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0A743E" w14:textId="77777777" w:rsidR="004343F4" w:rsidRDefault="004343F4" w:rsidP="004343F4">
      <w:pPr>
        <w:spacing w:line="240" w:lineRule="auto"/>
        <w:contextualSpacing/>
        <w:rPr>
          <w:rFonts w:ascii="Amasis MT Pro" w:hAnsi="Amasis MT Pro"/>
        </w:rPr>
      </w:pPr>
      <w:r>
        <w:rPr>
          <w:rFonts w:ascii="Amasis MT Pro" w:hAnsi="Amasis MT Pro"/>
        </w:rPr>
        <w:t>Step 1:</w:t>
      </w:r>
    </w:p>
    <w:p w14:paraId="691A625C" w14:textId="77777777" w:rsidR="004343F4" w:rsidRDefault="004343F4" w:rsidP="004343F4">
      <w:pPr>
        <w:spacing w:line="240" w:lineRule="auto"/>
        <w:contextualSpacing/>
        <w:rPr>
          <w:rFonts w:ascii="Amasis MT Pro" w:hAnsi="Amasis MT Pro"/>
        </w:rPr>
      </w:pPr>
      <w:r>
        <w:rPr>
          <w:rFonts w:ascii="Amasis MT Pro" w:hAnsi="Amasis MT Pro"/>
        </w:rPr>
        <w:t xml:space="preserve">Read your selected text. Select 3-4 skills to analyze from the list </w:t>
      </w:r>
      <w:r w:rsidRPr="009056D0">
        <w:rPr>
          <w:rFonts w:ascii="Amasis MT Pro" w:hAnsi="Amasis MT Pro"/>
          <w:u w:val="single"/>
        </w:rPr>
        <w:t>below</w:t>
      </w:r>
      <w:r>
        <w:rPr>
          <w:rFonts w:ascii="Amasis MT Pro" w:hAnsi="Amasis MT Pro"/>
        </w:rPr>
        <w:t xml:space="preserve">. (These may be skills your teacher </w:t>
      </w:r>
      <w:proofErr w:type="gramStart"/>
      <w:r>
        <w:rPr>
          <w:rFonts w:ascii="Amasis MT Pro" w:hAnsi="Amasis MT Pro"/>
        </w:rPr>
        <w:t>assigns</w:t>
      </w:r>
      <w:proofErr w:type="gramEnd"/>
      <w:r>
        <w:rPr>
          <w:rFonts w:ascii="Amasis MT Pro" w:hAnsi="Amasis MT Pro"/>
        </w:rPr>
        <w:t xml:space="preserve"> or you could choose them yourself.) Assign each a color and write the assigned skill in the space below. While you read, </w:t>
      </w:r>
      <w:r w:rsidRPr="009056D0">
        <w:rPr>
          <w:rFonts w:ascii="Amasis MT Pro" w:hAnsi="Amasis MT Pro"/>
          <w:b/>
          <w:bCs/>
        </w:rPr>
        <w:t>highlight</w:t>
      </w:r>
      <w:r>
        <w:rPr>
          <w:rFonts w:ascii="Amasis MT Pro" w:hAnsi="Amasis MT Pro"/>
        </w:rPr>
        <w:t xml:space="preserve"> these colors.</w:t>
      </w:r>
    </w:p>
    <w:p w14:paraId="7D8AE42D" w14:textId="1479244A" w:rsidR="00A301AD" w:rsidRPr="00A301AD" w:rsidRDefault="00A301AD" w:rsidP="00A301AD">
      <w:pPr>
        <w:spacing w:line="240" w:lineRule="auto"/>
        <w:contextualSpacing/>
        <w:rPr>
          <w:rFonts w:ascii="Amasis MT Pro" w:hAnsi="Amasis MT Pro"/>
        </w:rPr>
      </w:pPr>
      <w:r>
        <w:rPr>
          <w:rFonts w:ascii="Amasis MT Pro" w:hAnsi="Amasis MT Pro"/>
          <w:noProof/>
        </w:rPr>
        <mc:AlternateContent>
          <mc:Choice Requires="wps">
            <w:drawing>
              <wp:anchor distT="0" distB="0" distL="114300" distR="114300" simplePos="0" relativeHeight="251659264" behindDoc="0" locked="0" layoutInCell="1" allowOverlap="1" wp14:anchorId="0671D7B2" wp14:editId="567590AB">
                <wp:simplePos x="0" y="0"/>
                <wp:positionH relativeFrom="column">
                  <wp:posOffset>-19455</wp:posOffset>
                </wp:positionH>
                <wp:positionV relativeFrom="paragraph">
                  <wp:posOffset>132296</wp:posOffset>
                </wp:positionV>
                <wp:extent cx="408561" cy="350196"/>
                <wp:effectExtent l="12700" t="12700" r="10795" b="18415"/>
                <wp:wrapNone/>
                <wp:docPr id="1794547630" name="Rectangle 1"/>
                <wp:cNvGraphicFramePr/>
                <a:graphic xmlns:a="http://schemas.openxmlformats.org/drawingml/2006/main">
                  <a:graphicData uri="http://schemas.microsoft.com/office/word/2010/wordprocessingShape">
                    <wps:wsp>
                      <wps:cNvSpPr/>
                      <wps:spPr>
                        <a:xfrm>
                          <a:off x="0" y="0"/>
                          <a:ext cx="408561" cy="350196"/>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C69004" id="Rectangle 1" o:spid="_x0000_s1026" style="position:absolute;margin-left:-1.55pt;margin-top:10.4pt;width:32.15pt;height:27.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" filled="f" strokecolor="black [3213]" strokeweight="1.5pt"/>
            </w:pict>
          </mc:Fallback>
        </mc:AlternateContent>
      </w:r>
    </w:p>
    <w:p w14:paraId="2A9BF03B" w14:textId="2C877624" w:rsidR="00A301AD" w:rsidRPr="00683211" w:rsidRDefault="00683211" w:rsidP="00683211">
      <w:pPr>
        <w:shd w:val="clear" w:color="auto" w:fill="FFFFFF"/>
        <w:spacing w:before="100" w:beforeAutospacing="1" w:after="100" w:afterAutospacing="1" w:line="240" w:lineRule="auto"/>
        <w:ind w:left="720"/>
        <w:contextualSpacing/>
        <w:rPr>
          <w:rFonts w:ascii="Amasis MT Pro" w:hAnsi="Amasis MT Pro"/>
          <w:b/>
          <w:bCs/>
        </w:rPr>
      </w:pPr>
      <w:r>
        <w:rPr>
          <w:rFonts w:ascii="Amasis MT Pro" w:hAnsi="Amasis MT Pro"/>
          <w:b/>
          <w:bCs/>
        </w:rPr>
        <w:t xml:space="preserve">AP Lit </w:t>
      </w:r>
      <w:r w:rsidRPr="00683211">
        <w:rPr>
          <w:rFonts w:ascii="Amasis MT Pro" w:hAnsi="Amasis MT Pro"/>
          <w:b/>
          <w:bCs/>
        </w:rPr>
        <w:t xml:space="preserve">Essential Skill 1 – </w:t>
      </w:r>
    </w:p>
    <w:p w14:paraId="1EF33402" w14:textId="77777777" w:rsidR="00683211" w:rsidRDefault="00683211" w:rsidP="00683211">
      <w:pPr>
        <w:shd w:val="clear" w:color="auto" w:fill="FFFFFF"/>
        <w:spacing w:before="100" w:beforeAutospacing="1" w:after="100" w:afterAutospacing="1" w:line="240" w:lineRule="auto"/>
        <w:ind w:left="720"/>
        <w:contextualSpacing/>
        <w:rPr>
          <w:rFonts w:ascii="Amasis MT Pro" w:hAnsi="Amasis MT Pro"/>
          <w:b/>
          <w:bCs/>
          <w:u w:val="single"/>
        </w:rPr>
      </w:pPr>
    </w:p>
    <w:p w14:paraId="0C83F87F" w14:textId="77777777" w:rsidR="00683211" w:rsidRPr="00A301AD" w:rsidRDefault="00683211" w:rsidP="009056D0">
      <w:pPr>
        <w:shd w:val="clear" w:color="auto" w:fill="FFFFFF"/>
        <w:spacing w:before="100" w:beforeAutospacing="1" w:after="100" w:afterAutospacing="1" w:line="240" w:lineRule="auto"/>
        <w:contextualSpacing/>
        <w:rPr>
          <w:rFonts w:ascii="Amasis MT Pro" w:eastAsia="Times New Roman" w:hAnsi="Amasis MT Pro" w:cs="Segoe UI"/>
          <w:color w:val="0D0D0D"/>
          <w:kern w:val="0"/>
          <w14:ligatures w14:val="none"/>
        </w:rPr>
      </w:pPr>
    </w:p>
    <w:p w14:paraId="5ED36DC9" w14:textId="10BC5295" w:rsidR="00A301AD" w:rsidRPr="00A301AD" w:rsidRDefault="00A301AD" w:rsidP="00A301AD">
      <w:pPr>
        <w:shd w:val="clear" w:color="auto" w:fill="FFFFFF"/>
        <w:spacing w:before="100" w:beforeAutospacing="1" w:after="100" w:afterAutospacing="1" w:line="240" w:lineRule="auto"/>
        <w:ind w:left="720"/>
        <w:contextualSpacing/>
        <w:rPr>
          <w:rFonts w:ascii="Amasis MT Pro" w:eastAsia="Times New Roman" w:hAnsi="Amasis MT Pro" w:cs="Segoe UI"/>
          <w:color w:val="0D0D0D"/>
          <w:kern w:val="0"/>
          <w14:ligatures w14:val="none"/>
        </w:rPr>
      </w:pPr>
      <w:r>
        <w:rPr>
          <w:rFonts w:ascii="Amasis MT Pro" w:hAnsi="Amasis MT Pro"/>
          <w:noProof/>
        </w:rPr>
        <mc:AlternateContent>
          <mc:Choice Requires="wps">
            <w:drawing>
              <wp:anchor distT="0" distB="0" distL="114300" distR="114300" simplePos="0" relativeHeight="251661312" behindDoc="0" locked="0" layoutInCell="1" allowOverlap="1" wp14:anchorId="6CD1D32E" wp14:editId="20D7077D">
                <wp:simplePos x="0" y="0"/>
                <wp:positionH relativeFrom="column">
                  <wp:posOffset>0</wp:posOffset>
                </wp:positionH>
                <wp:positionV relativeFrom="paragraph">
                  <wp:posOffset>146050</wp:posOffset>
                </wp:positionV>
                <wp:extent cx="408305" cy="349885"/>
                <wp:effectExtent l="12700" t="12700" r="10795" b="18415"/>
                <wp:wrapNone/>
                <wp:docPr id="1826235375" name="Rectangle 1"/>
                <wp:cNvGraphicFramePr/>
                <a:graphic xmlns:a="http://schemas.openxmlformats.org/drawingml/2006/main">
                  <a:graphicData uri="http://schemas.microsoft.com/office/word/2010/wordprocessingShape">
                    <wps:wsp>
                      <wps:cNvSpPr/>
                      <wps:spPr>
                        <a:xfrm>
                          <a:off x="0" y="0"/>
                          <a:ext cx="408305" cy="34988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95AEA1" id="Rectangle 1" o:spid="_x0000_s1026" style="position:absolute;margin-left:0;margin-top:11.5pt;width:32.15pt;height:27.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" filled="f" strokecolor="black [3213]" strokeweight="1.5pt"/>
            </w:pict>
          </mc:Fallback>
        </mc:AlternateContent>
      </w:r>
    </w:p>
    <w:p w14:paraId="344F53AC" w14:textId="1CBA7376" w:rsidR="00A301AD" w:rsidRDefault="00683211" w:rsidP="00683211">
      <w:pPr>
        <w:shd w:val="clear" w:color="auto" w:fill="FFFFFF"/>
        <w:spacing w:before="100" w:beforeAutospacing="1" w:after="100" w:afterAutospacing="1" w:line="240" w:lineRule="auto"/>
        <w:ind w:left="720"/>
        <w:contextualSpacing/>
        <w:rPr>
          <w:rFonts w:ascii="Amasis MT Pro" w:eastAsia="Times New Roman" w:hAnsi="Amasis MT Pro" w:cs="Segoe UI"/>
          <w:color w:val="0D0D0D"/>
          <w:kern w:val="0"/>
          <w14:ligatures w14:val="none"/>
        </w:rPr>
      </w:pPr>
      <w:r>
        <w:rPr>
          <w:rFonts w:ascii="Amasis MT Pro" w:eastAsia="Times New Roman" w:hAnsi="Amasis MT Pro" w:cs="Segoe UI"/>
          <w:b/>
          <w:bCs/>
          <w:color w:val="0D0D0D"/>
          <w:kern w:val="0"/>
          <w14:ligatures w14:val="none"/>
        </w:rPr>
        <w:t xml:space="preserve">AP Lit </w:t>
      </w:r>
      <w:r w:rsidRPr="00683211">
        <w:rPr>
          <w:rFonts w:ascii="Amasis MT Pro" w:eastAsia="Times New Roman" w:hAnsi="Amasis MT Pro" w:cs="Segoe UI"/>
          <w:b/>
          <w:bCs/>
          <w:color w:val="0D0D0D"/>
          <w:kern w:val="0"/>
          <w14:ligatures w14:val="none"/>
        </w:rPr>
        <w:t xml:space="preserve">Essential Skill 2 </w:t>
      </w:r>
      <w:r w:rsidRPr="00683211">
        <w:rPr>
          <w:rFonts w:ascii="Amasis MT Pro" w:eastAsia="Times New Roman" w:hAnsi="Amasis MT Pro" w:cs="Segoe UI"/>
          <w:color w:val="0D0D0D"/>
          <w:kern w:val="0"/>
          <w14:ligatures w14:val="none"/>
        </w:rPr>
        <w:t>–</w:t>
      </w:r>
      <w:r w:rsidR="00A301AD" w:rsidRPr="00683211">
        <w:rPr>
          <w:rFonts w:ascii="Amasis MT Pro" w:eastAsia="Times New Roman" w:hAnsi="Amasis MT Pro" w:cs="Segoe UI"/>
          <w:color w:val="0D0D0D"/>
          <w:kern w:val="0"/>
          <w14:ligatures w14:val="none"/>
        </w:rPr>
        <w:t xml:space="preserve"> </w:t>
      </w:r>
    </w:p>
    <w:p w14:paraId="202ABC2A" w14:textId="77777777" w:rsidR="00683211" w:rsidRDefault="00683211" w:rsidP="00683211">
      <w:pPr>
        <w:shd w:val="clear" w:color="auto" w:fill="FFFFFF"/>
        <w:spacing w:before="100" w:beforeAutospacing="1" w:after="100" w:afterAutospacing="1" w:line="240" w:lineRule="auto"/>
        <w:ind w:left="720"/>
        <w:contextualSpacing/>
        <w:rPr>
          <w:rStyle w:val="Emphasis"/>
          <w:rFonts w:ascii="Amasis MT Pro" w:hAnsi="Amasis MT Pro" w:cs="Segoe UI"/>
          <w:color w:val="0D0D0D"/>
          <w:shd w:val="clear" w:color="auto" w:fill="FFFFFF"/>
        </w:rPr>
      </w:pPr>
    </w:p>
    <w:p w14:paraId="59E1478F" w14:textId="77777777" w:rsidR="00683211" w:rsidRPr="00A301AD" w:rsidRDefault="00683211" w:rsidP="009056D0">
      <w:pPr>
        <w:shd w:val="clear" w:color="auto" w:fill="FFFFFF"/>
        <w:spacing w:before="100" w:beforeAutospacing="1" w:after="100" w:afterAutospacing="1" w:line="240" w:lineRule="auto"/>
        <w:contextualSpacing/>
        <w:rPr>
          <w:rFonts w:ascii="Amasis MT Pro" w:eastAsia="Times New Roman" w:hAnsi="Amasis MT Pro" w:cs="Segoe UI"/>
          <w:color w:val="0D0D0D"/>
          <w:kern w:val="0"/>
          <w14:ligatures w14:val="none"/>
        </w:rPr>
      </w:pPr>
    </w:p>
    <w:p w14:paraId="3FC4971D" w14:textId="6BB60515" w:rsidR="00A301AD" w:rsidRPr="00A301AD" w:rsidRDefault="00A301AD" w:rsidP="00A301AD">
      <w:pPr>
        <w:shd w:val="clear" w:color="auto" w:fill="FFFFFF"/>
        <w:spacing w:before="100" w:beforeAutospacing="1" w:after="100" w:afterAutospacing="1" w:line="240" w:lineRule="auto"/>
        <w:ind w:left="720"/>
        <w:contextualSpacing/>
        <w:rPr>
          <w:rFonts w:ascii="Amasis MT Pro" w:eastAsia="Times New Roman" w:hAnsi="Amasis MT Pro" w:cs="Segoe UI"/>
          <w:i/>
          <w:iCs/>
          <w:color w:val="0D0D0D"/>
          <w:kern w:val="0"/>
          <w14:ligatures w14:val="none"/>
        </w:rPr>
      </w:pPr>
      <w:r>
        <w:rPr>
          <w:rFonts w:ascii="Amasis MT Pro" w:hAnsi="Amasis MT Pro"/>
          <w:noProof/>
        </w:rPr>
        <mc:AlternateContent>
          <mc:Choice Requires="wps">
            <w:drawing>
              <wp:anchor distT="0" distB="0" distL="114300" distR="114300" simplePos="0" relativeHeight="251663360" behindDoc="0" locked="0" layoutInCell="1" allowOverlap="1" wp14:anchorId="392996C3" wp14:editId="3705CD2E">
                <wp:simplePos x="0" y="0"/>
                <wp:positionH relativeFrom="column">
                  <wp:posOffset>0</wp:posOffset>
                </wp:positionH>
                <wp:positionV relativeFrom="paragraph">
                  <wp:posOffset>146941</wp:posOffset>
                </wp:positionV>
                <wp:extent cx="408561" cy="350196"/>
                <wp:effectExtent l="12700" t="12700" r="10795" b="18415"/>
                <wp:wrapNone/>
                <wp:docPr id="88562242" name="Rectangle 1"/>
                <wp:cNvGraphicFramePr/>
                <a:graphic xmlns:a="http://schemas.openxmlformats.org/drawingml/2006/main">
                  <a:graphicData uri="http://schemas.microsoft.com/office/word/2010/wordprocessingShape">
                    <wps:wsp>
                      <wps:cNvSpPr/>
                      <wps:spPr>
                        <a:xfrm>
                          <a:off x="0" y="0"/>
                          <a:ext cx="408561" cy="350196"/>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829B5F" id="Rectangle 1" o:spid="_x0000_s1026" style="position:absolute;margin-left:0;margin-top:11.55pt;width:32.15pt;height:27.5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" filled="f" strokecolor="black [3213]" strokeweight="1.5pt"/>
            </w:pict>
          </mc:Fallback>
        </mc:AlternateContent>
      </w:r>
    </w:p>
    <w:p w14:paraId="7A7CA1FE" w14:textId="0484F70D" w:rsidR="00A301AD" w:rsidRPr="00A301AD" w:rsidRDefault="00683211" w:rsidP="00683211">
      <w:pPr>
        <w:shd w:val="clear" w:color="auto" w:fill="FFFFFF"/>
        <w:spacing w:before="100" w:beforeAutospacing="1" w:after="100" w:afterAutospacing="1" w:line="240" w:lineRule="auto"/>
        <w:ind w:left="720"/>
        <w:contextualSpacing/>
        <w:rPr>
          <w:rFonts w:ascii="Amasis MT Pro" w:eastAsia="Times New Roman" w:hAnsi="Amasis MT Pro" w:cs="Segoe UI"/>
          <w:color w:val="0D0D0D"/>
          <w:kern w:val="0"/>
          <w14:ligatures w14:val="none"/>
        </w:rPr>
      </w:pPr>
      <w:r>
        <w:rPr>
          <w:rFonts w:ascii="Amasis MT Pro" w:eastAsia="Times New Roman" w:hAnsi="Amasis MT Pro" w:cs="Times New Roman"/>
          <w:b/>
          <w:bCs/>
          <w:kern w:val="0"/>
          <w14:ligatures w14:val="none"/>
        </w:rPr>
        <w:t xml:space="preserve">AP Lit Essential Skill 3 </w:t>
      </w:r>
      <w:r w:rsidRPr="00683211">
        <w:rPr>
          <w:rFonts w:ascii="Amasis MT Pro" w:eastAsia="Times New Roman" w:hAnsi="Amasis MT Pro" w:cs="Segoe UI"/>
          <w:color w:val="0D0D0D"/>
          <w:kern w:val="0"/>
          <w14:ligatures w14:val="none"/>
        </w:rPr>
        <w:t>-</w:t>
      </w:r>
      <w:r>
        <w:rPr>
          <w:rFonts w:ascii="Amasis MT Pro" w:eastAsia="Times New Roman" w:hAnsi="Amasis MT Pro" w:cs="Segoe UI"/>
          <w:color w:val="0D0D0D"/>
          <w:kern w:val="0"/>
          <w14:ligatures w14:val="none"/>
        </w:rPr>
        <w:t xml:space="preserve"> </w:t>
      </w:r>
    </w:p>
    <w:p w14:paraId="4BA259C8" w14:textId="77777777" w:rsidR="009056D0" w:rsidRDefault="009056D0" w:rsidP="00A301AD">
      <w:pPr>
        <w:spacing w:line="240" w:lineRule="auto"/>
        <w:contextualSpacing/>
        <w:rPr>
          <w:rFonts w:ascii="Amasis MT Pro" w:hAnsi="Amasis MT Pro"/>
        </w:rPr>
      </w:pPr>
    </w:p>
    <w:p w14:paraId="3BA8FDFB" w14:textId="77777777" w:rsidR="009056D0" w:rsidRPr="00A301AD" w:rsidRDefault="009056D0" w:rsidP="009056D0">
      <w:pPr>
        <w:shd w:val="clear" w:color="auto" w:fill="FFFFFF"/>
        <w:spacing w:before="100" w:beforeAutospacing="1" w:after="100" w:afterAutospacing="1" w:line="240" w:lineRule="auto"/>
        <w:contextualSpacing/>
        <w:rPr>
          <w:rFonts w:ascii="Amasis MT Pro" w:eastAsia="Times New Roman" w:hAnsi="Amasis MT Pro" w:cs="Segoe UI"/>
          <w:color w:val="0D0D0D"/>
          <w:kern w:val="0"/>
          <w14:ligatures w14:val="none"/>
        </w:rPr>
      </w:pPr>
    </w:p>
    <w:p w14:paraId="5D24480B" w14:textId="77777777" w:rsidR="009056D0" w:rsidRPr="00A301AD" w:rsidRDefault="009056D0" w:rsidP="009056D0">
      <w:pPr>
        <w:shd w:val="clear" w:color="auto" w:fill="FFFFFF"/>
        <w:spacing w:before="100" w:beforeAutospacing="1" w:after="100" w:afterAutospacing="1" w:line="240" w:lineRule="auto"/>
        <w:ind w:left="720"/>
        <w:contextualSpacing/>
        <w:rPr>
          <w:rFonts w:ascii="Amasis MT Pro" w:eastAsia="Times New Roman" w:hAnsi="Amasis MT Pro" w:cs="Segoe UI"/>
          <w:i/>
          <w:iCs/>
          <w:color w:val="0D0D0D"/>
          <w:kern w:val="0"/>
          <w14:ligatures w14:val="none"/>
        </w:rPr>
      </w:pPr>
      <w:r>
        <w:rPr>
          <w:rFonts w:ascii="Amasis MT Pro" w:hAnsi="Amasis MT Pro"/>
          <w:noProof/>
        </w:rPr>
        <mc:AlternateContent>
          <mc:Choice Requires="wps">
            <w:drawing>
              <wp:anchor distT="0" distB="0" distL="114300" distR="114300" simplePos="0" relativeHeight="251665408" behindDoc="0" locked="0" layoutInCell="1" allowOverlap="1" wp14:anchorId="3CBE0293" wp14:editId="60758AD5">
                <wp:simplePos x="0" y="0"/>
                <wp:positionH relativeFrom="column">
                  <wp:posOffset>0</wp:posOffset>
                </wp:positionH>
                <wp:positionV relativeFrom="paragraph">
                  <wp:posOffset>146941</wp:posOffset>
                </wp:positionV>
                <wp:extent cx="408561" cy="350196"/>
                <wp:effectExtent l="12700" t="12700" r="10795" b="18415"/>
                <wp:wrapNone/>
                <wp:docPr id="1641980908" name="Rectangle 1"/>
                <wp:cNvGraphicFramePr/>
                <a:graphic xmlns:a="http://schemas.openxmlformats.org/drawingml/2006/main">
                  <a:graphicData uri="http://schemas.microsoft.com/office/word/2010/wordprocessingShape">
                    <wps:wsp>
                      <wps:cNvSpPr/>
                      <wps:spPr>
                        <a:xfrm>
                          <a:off x="0" y="0"/>
                          <a:ext cx="408561" cy="350196"/>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FE4891" id="Rectangle 1" o:spid="_x0000_s1026" style="position:absolute;margin-left:0;margin-top:11.55pt;width:32.15pt;height:27.5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" filled="f" strokecolor="black [3213]" strokeweight="1.5pt"/>
            </w:pict>
          </mc:Fallback>
        </mc:AlternateContent>
      </w:r>
    </w:p>
    <w:p w14:paraId="53ECC13C" w14:textId="427F1F1B" w:rsidR="009056D0" w:rsidRPr="00A301AD" w:rsidRDefault="009056D0" w:rsidP="009056D0">
      <w:pPr>
        <w:shd w:val="clear" w:color="auto" w:fill="FFFFFF"/>
        <w:spacing w:before="100" w:beforeAutospacing="1" w:after="100" w:afterAutospacing="1" w:line="240" w:lineRule="auto"/>
        <w:ind w:left="720"/>
        <w:contextualSpacing/>
        <w:rPr>
          <w:rFonts w:ascii="Amasis MT Pro" w:eastAsia="Times New Roman" w:hAnsi="Amasis MT Pro" w:cs="Segoe UI"/>
          <w:color w:val="0D0D0D"/>
          <w:kern w:val="0"/>
          <w14:ligatures w14:val="none"/>
        </w:rPr>
      </w:pPr>
      <w:r>
        <w:rPr>
          <w:rFonts w:ascii="Amasis MT Pro" w:eastAsia="Times New Roman" w:hAnsi="Amasis MT Pro" w:cs="Times New Roman"/>
          <w:b/>
          <w:bCs/>
          <w:kern w:val="0"/>
          <w14:ligatures w14:val="none"/>
        </w:rPr>
        <w:t xml:space="preserve">AP Lit Essential Skill </w:t>
      </w:r>
      <w:r w:rsidR="004343F4">
        <w:rPr>
          <w:rFonts w:ascii="Amasis MT Pro" w:eastAsia="Times New Roman" w:hAnsi="Amasis MT Pro" w:cs="Times New Roman"/>
          <w:b/>
          <w:bCs/>
          <w:kern w:val="0"/>
          <w14:ligatures w14:val="none"/>
        </w:rPr>
        <w:t>4</w:t>
      </w:r>
      <w:r>
        <w:rPr>
          <w:rFonts w:ascii="Amasis MT Pro" w:eastAsia="Times New Roman" w:hAnsi="Amasis MT Pro" w:cs="Times New Roman"/>
          <w:b/>
          <w:bCs/>
          <w:kern w:val="0"/>
          <w14:ligatures w14:val="none"/>
        </w:rPr>
        <w:t xml:space="preserve"> </w:t>
      </w:r>
      <w:r w:rsidRPr="00683211">
        <w:rPr>
          <w:rFonts w:ascii="Amasis MT Pro" w:eastAsia="Times New Roman" w:hAnsi="Amasis MT Pro" w:cs="Segoe UI"/>
          <w:color w:val="0D0D0D"/>
          <w:kern w:val="0"/>
          <w14:ligatures w14:val="none"/>
        </w:rPr>
        <w:t>-</w:t>
      </w:r>
      <w:r>
        <w:rPr>
          <w:rFonts w:ascii="Amasis MT Pro" w:eastAsia="Times New Roman" w:hAnsi="Amasis MT Pro" w:cs="Segoe UI"/>
          <w:color w:val="0D0D0D"/>
          <w:kern w:val="0"/>
          <w14:ligatures w14:val="none"/>
        </w:rPr>
        <w:t xml:space="preserve"> </w:t>
      </w:r>
    </w:p>
    <w:p w14:paraId="39FEEDD2" w14:textId="77777777" w:rsidR="009056D0" w:rsidRDefault="009056D0" w:rsidP="00A301AD">
      <w:pPr>
        <w:spacing w:line="240" w:lineRule="auto"/>
        <w:contextualSpacing/>
        <w:rPr>
          <w:rFonts w:ascii="Amasis MT Pro" w:hAnsi="Amasis MT Pro"/>
        </w:rPr>
      </w:pPr>
    </w:p>
    <w:p w14:paraId="3A4D133E" w14:textId="77777777" w:rsidR="009056D0" w:rsidRDefault="009056D0" w:rsidP="00A301AD">
      <w:pPr>
        <w:spacing w:line="240" w:lineRule="auto"/>
        <w:contextualSpacing/>
        <w:rPr>
          <w:rFonts w:ascii="Amasis MT Pro" w:hAnsi="Amasis MT Pro"/>
        </w:rPr>
      </w:pPr>
    </w:p>
    <w:p w14:paraId="1C2E688E" w14:textId="3C1B7B63" w:rsidR="009056D0" w:rsidRPr="009056D0" w:rsidRDefault="009056D0" w:rsidP="00A301AD">
      <w:pPr>
        <w:spacing w:line="240" w:lineRule="auto"/>
        <w:contextualSpacing/>
        <w:rPr>
          <w:rFonts w:ascii="Amasis MT Pro" w:hAnsi="Amasis MT Pro"/>
          <w:sz w:val="22"/>
          <w:szCs w:val="22"/>
          <w:u w:val="single"/>
        </w:rPr>
      </w:pPr>
      <w:r w:rsidRPr="009056D0">
        <w:rPr>
          <w:rFonts w:ascii="Amasis MT Pro" w:hAnsi="Amasis MT Pro"/>
          <w:sz w:val="22"/>
          <w:szCs w:val="22"/>
          <w:u w:val="single"/>
        </w:rPr>
        <w:t>Skills for Highlighting:</w:t>
      </w:r>
    </w:p>
    <w:p w14:paraId="0766528A" w14:textId="70C58B25" w:rsidR="00A301AD" w:rsidRDefault="00683211" w:rsidP="00683211">
      <w:pPr>
        <w:spacing w:line="240" w:lineRule="auto"/>
        <w:contextualSpacing/>
        <w:rPr>
          <w:rFonts w:ascii="Amasis MT Pro" w:hAnsi="Amasis MT Pro"/>
          <w:sz w:val="20"/>
          <w:szCs w:val="20"/>
        </w:rPr>
      </w:pPr>
      <w:r w:rsidRPr="00683211">
        <w:rPr>
          <w:rFonts w:ascii="Amasis MT Pro" w:hAnsi="Amasis MT Pro"/>
          <w:sz w:val="20"/>
          <w:szCs w:val="20"/>
        </w:rPr>
        <w:t xml:space="preserve">CHR 1.A – </w:t>
      </w:r>
      <w:r>
        <w:rPr>
          <w:rFonts w:ascii="Amasis MT Pro" w:hAnsi="Amasis MT Pro"/>
          <w:sz w:val="20"/>
          <w:szCs w:val="20"/>
        </w:rPr>
        <w:t>Character</w:t>
      </w:r>
      <w:r w:rsidRPr="00683211">
        <w:rPr>
          <w:rFonts w:ascii="Amasis MT Pro" w:hAnsi="Amasis MT Pro"/>
          <w:sz w:val="20"/>
          <w:szCs w:val="20"/>
        </w:rPr>
        <w:t xml:space="preserve"> details</w:t>
      </w:r>
      <w:r>
        <w:rPr>
          <w:rFonts w:ascii="Amasis MT Pro" w:hAnsi="Amasis MT Pro"/>
          <w:sz w:val="20"/>
          <w:szCs w:val="20"/>
        </w:rPr>
        <w:t xml:space="preserve">, </w:t>
      </w:r>
      <w:r w:rsidRPr="00683211">
        <w:rPr>
          <w:rFonts w:ascii="Amasis MT Pro" w:hAnsi="Amasis MT Pro"/>
          <w:sz w:val="20"/>
          <w:szCs w:val="20"/>
        </w:rPr>
        <w:t>perspective, and motives.</w:t>
      </w:r>
    </w:p>
    <w:p w14:paraId="6AB5594C" w14:textId="016F98FD"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CHR 1.B – Character change</w:t>
      </w:r>
    </w:p>
    <w:p w14:paraId="688F6C12" w14:textId="0C4FF975"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CHR 1.C – Contrasting character details</w:t>
      </w:r>
    </w:p>
    <w:p w14:paraId="57C0E5C8" w14:textId="3B77F7A9"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SET 2.A – Setting details</w:t>
      </w:r>
    </w:p>
    <w:p w14:paraId="23ED53A8" w14:textId="7F6125AB"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STR 3.A – Plot events &amp; plot order</w:t>
      </w:r>
    </w:p>
    <w:p w14:paraId="4A37C356" w14:textId="04CE39D2"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STR 3.C – Contrasts</w:t>
      </w:r>
    </w:p>
    <w:p w14:paraId="0478E904" w14:textId="4D196AE5"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 xml:space="preserve">STR 3.F </w:t>
      </w:r>
      <w:r w:rsidR="009056D0">
        <w:rPr>
          <w:rFonts w:ascii="Amasis MT Pro" w:hAnsi="Amasis MT Pro"/>
          <w:sz w:val="20"/>
          <w:szCs w:val="20"/>
        </w:rPr>
        <w:t>–</w:t>
      </w:r>
      <w:r>
        <w:rPr>
          <w:rFonts w:ascii="Amasis MT Pro" w:hAnsi="Amasis MT Pro"/>
          <w:sz w:val="20"/>
          <w:szCs w:val="20"/>
        </w:rPr>
        <w:t xml:space="preserve"> Conflict</w:t>
      </w:r>
    </w:p>
    <w:p w14:paraId="5802A071" w14:textId="5ED9D383"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NAR 4.A – Identify and describe the narrator or speaker</w:t>
      </w:r>
    </w:p>
    <w:p w14:paraId="267D8C7C" w14:textId="1BE882F3"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NAR 4.C – Identify and describe details, diction, or syntax that reveal a narrator’s or speaker’s perspective</w:t>
      </w:r>
    </w:p>
    <w:p w14:paraId="4A723B2E" w14:textId="4A45A6D8"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5.A – Distinguish between the literal and figurative meanings of words and phrases</w:t>
      </w:r>
    </w:p>
    <w:p w14:paraId="053390FC" w14:textId="737F7431"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5.C – Identify symbols</w:t>
      </w:r>
    </w:p>
    <w:p w14:paraId="01F008D5" w14:textId="35AF9406"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5.D – Identify imagery</w:t>
      </w:r>
    </w:p>
    <w:p w14:paraId="1EEF227F" w14:textId="09B872E3"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6.A – Identify similes</w:t>
      </w:r>
    </w:p>
    <w:p w14:paraId="242EB414" w14:textId="30B3F937"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6.B – Identify metaphors</w:t>
      </w:r>
    </w:p>
    <w:p w14:paraId="7249F529" w14:textId="72F96672"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6.C – Identify personification</w:t>
      </w:r>
    </w:p>
    <w:p w14:paraId="5423614A" w14:textId="044D6A26"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6.D – Identify allusions</w:t>
      </w:r>
    </w:p>
    <w:p w14:paraId="7B9BE40E" w14:textId="77777777" w:rsidR="009056D0" w:rsidRDefault="009056D0" w:rsidP="00683211">
      <w:pPr>
        <w:spacing w:line="240" w:lineRule="auto"/>
        <w:contextualSpacing/>
        <w:rPr>
          <w:rFonts w:ascii="Amasis MT Pro" w:hAnsi="Amasis MT Pro"/>
          <w:sz w:val="20"/>
          <w:szCs w:val="20"/>
        </w:rPr>
      </w:pPr>
    </w:p>
    <w:p w14:paraId="5D57DDCC" w14:textId="77777777" w:rsidR="004343F4" w:rsidRDefault="009056D0" w:rsidP="004343F4">
      <w:pPr>
        <w:spacing w:line="240" w:lineRule="auto"/>
        <w:contextualSpacing/>
        <w:rPr>
          <w:rFonts w:ascii="Amasis MT Pro" w:hAnsi="Amasis MT Pro"/>
        </w:rPr>
      </w:pPr>
      <w:r>
        <w:rPr>
          <w:rFonts w:ascii="Amasis MT Pro" w:hAnsi="Amasis MT Pro"/>
        </w:rPr>
        <w:br w:type="column"/>
      </w:r>
      <w:r w:rsidR="004343F4">
        <w:rPr>
          <w:rFonts w:ascii="Amasis MT Pro" w:hAnsi="Amasis MT Pro"/>
        </w:rPr>
        <w:t>Step 2:</w:t>
      </w:r>
    </w:p>
    <w:p w14:paraId="5F3DBB3D" w14:textId="10CEA479" w:rsidR="009056D0" w:rsidRDefault="004343F4" w:rsidP="009056D0">
      <w:pPr>
        <w:spacing w:line="240" w:lineRule="auto"/>
        <w:contextualSpacing/>
        <w:rPr>
          <w:rFonts w:ascii="Amasis MT Pro" w:hAnsi="Amasis MT Pro"/>
        </w:rPr>
      </w:pPr>
      <w:r>
        <w:rPr>
          <w:rFonts w:ascii="Amasis MT Pro" w:hAnsi="Amasis MT Pro"/>
        </w:rPr>
        <w:t>Now that you’ve read &amp; highlighted, it’s time to analyze. It’s not just enough to find evidence, we need to comment on the function of different literary devices. Examine the different skills below, each analyzing the function of a literary device.  In the space below, select four functional skills you can analyze using your highlighting as evidence. On a separate sheet, write a paragraph explaining each of your functional skills. Use highlighted evidence to support your analysis.</w:t>
      </w:r>
    </w:p>
    <w:p w14:paraId="5DD843E8" w14:textId="77777777" w:rsidR="009056D0" w:rsidRDefault="009056D0" w:rsidP="009056D0">
      <w:pPr>
        <w:spacing w:line="240" w:lineRule="auto"/>
        <w:contextualSpacing/>
        <w:rPr>
          <w:rFonts w:ascii="Amasis MT Pro" w:hAnsi="Amasis MT Pro"/>
        </w:rPr>
      </w:pPr>
    </w:p>
    <w:p w14:paraId="3663A141" w14:textId="54F16F73" w:rsidR="009056D0" w:rsidRPr="009056D0" w:rsidRDefault="009056D0" w:rsidP="009056D0">
      <w:pPr>
        <w:spacing w:line="240" w:lineRule="auto"/>
        <w:contextualSpacing/>
        <w:rPr>
          <w:rFonts w:ascii="Amasis MT Pro" w:hAnsi="Amasis MT Pro"/>
          <w:b/>
          <w:bCs/>
        </w:rPr>
      </w:pPr>
      <w:r w:rsidRPr="009056D0">
        <w:rPr>
          <w:rFonts w:ascii="Amasis MT Pro" w:hAnsi="Amasis MT Pro"/>
          <w:b/>
          <w:bCs/>
        </w:rPr>
        <w:t>AP Lit Essential Skill 1</w:t>
      </w:r>
      <w:r>
        <w:rPr>
          <w:rFonts w:ascii="Amasis MT Pro" w:hAnsi="Amasis MT Pro"/>
          <w:b/>
          <w:bCs/>
        </w:rPr>
        <w:t xml:space="preserve"> - </w:t>
      </w:r>
    </w:p>
    <w:p w14:paraId="5DB21D19" w14:textId="77777777" w:rsidR="009056D0" w:rsidRPr="009056D0" w:rsidRDefault="009056D0" w:rsidP="009056D0">
      <w:pPr>
        <w:spacing w:line="240" w:lineRule="auto"/>
        <w:contextualSpacing/>
        <w:rPr>
          <w:rFonts w:ascii="Amasis MT Pro" w:hAnsi="Amasis MT Pro"/>
          <w:b/>
          <w:bCs/>
        </w:rPr>
      </w:pPr>
    </w:p>
    <w:p w14:paraId="1D5C0621" w14:textId="4DEC8ECD" w:rsidR="009056D0" w:rsidRPr="009056D0" w:rsidRDefault="009056D0" w:rsidP="009056D0">
      <w:pPr>
        <w:spacing w:line="240" w:lineRule="auto"/>
        <w:contextualSpacing/>
        <w:rPr>
          <w:rFonts w:ascii="Amasis MT Pro" w:hAnsi="Amasis MT Pro"/>
          <w:b/>
          <w:bCs/>
        </w:rPr>
      </w:pPr>
      <w:r w:rsidRPr="009056D0">
        <w:rPr>
          <w:rFonts w:ascii="Amasis MT Pro" w:hAnsi="Amasis MT Pro"/>
          <w:b/>
          <w:bCs/>
        </w:rPr>
        <w:t>AP Lit Essential Skill 2</w:t>
      </w:r>
      <w:r>
        <w:rPr>
          <w:rFonts w:ascii="Amasis MT Pro" w:hAnsi="Amasis MT Pro"/>
          <w:b/>
          <w:bCs/>
        </w:rPr>
        <w:t xml:space="preserve"> - </w:t>
      </w:r>
    </w:p>
    <w:p w14:paraId="4D4C36BA" w14:textId="77777777" w:rsidR="009056D0" w:rsidRPr="009056D0" w:rsidRDefault="009056D0" w:rsidP="009056D0">
      <w:pPr>
        <w:spacing w:line="240" w:lineRule="auto"/>
        <w:contextualSpacing/>
        <w:rPr>
          <w:rFonts w:ascii="Amasis MT Pro" w:hAnsi="Amasis MT Pro"/>
          <w:b/>
          <w:bCs/>
        </w:rPr>
      </w:pPr>
    </w:p>
    <w:p w14:paraId="16A9B938" w14:textId="237B0604" w:rsidR="009056D0" w:rsidRPr="009056D0" w:rsidRDefault="009056D0" w:rsidP="009056D0">
      <w:pPr>
        <w:spacing w:line="240" w:lineRule="auto"/>
        <w:contextualSpacing/>
        <w:rPr>
          <w:rFonts w:ascii="Amasis MT Pro" w:hAnsi="Amasis MT Pro"/>
          <w:b/>
          <w:bCs/>
        </w:rPr>
      </w:pPr>
      <w:r w:rsidRPr="009056D0">
        <w:rPr>
          <w:rFonts w:ascii="Amasis MT Pro" w:hAnsi="Amasis MT Pro"/>
          <w:b/>
          <w:bCs/>
        </w:rPr>
        <w:t xml:space="preserve">AP Lit Essential Skill </w:t>
      </w:r>
      <w:r w:rsidRPr="009056D0">
        <w:rPr>
          <w:rFonts w:ascii="Amasis MT Pro" w:hAnsi="Amasis MT Pro"/>
          <w:b/>
          <w:bCs/>
        </w:rPr>
        <w:t>3</w:t>
      </w:r>
      <w:r>
        <w:rPr>
          <w:rFonts w:ascii="Amasis MT Pro" w:hAnsi="Amasis MT Pro"/>
          <w:b/>
          <w:bCs/>
        </w:rPr>
        <w:t xml:space="preserve"> - </w:t>
      </w:r>
    </w:p>
    <w:p w14:paraId="5B48588F" w14:textId="77777777" w:rsidR="009056D0" w:rsidRPr="009056D0" w:rsidRDefault="009056D0" w:rsidP="009056D0">
      <w:pPr>
        <w:spacing w:line="240" w:lineRule="auto"/>
        <w:contextualSpacing/>
        <w:rPr>
          <w:rFonts w:ascii="Amasis MT Pro" w:hAnsi="Amasis MT Pro"/>
          <w:b/>
          <w:bCs/>
        </w:rPr>
      </w:pPr>
    </w:p>
    <w:p w14:paraId="08334BC6" w14:textId="02CC3E5A" w:rsidR="009056D0" w:rsidRPr="009056D0" w:rsidRDefault="009056D0" w:rsidP="009056D0">
      <w:pPr>
        <w:spacing w:line="240" w:lineRule="auto"/>
        <w:contextualSpacing/>
        <w:rPr>
          <w:rFonts w:ascii="Amasis MT Pro" w:hAnsi="Amasis MT Pro"/>
          <w:b/>
          <w:bCs/>
        </w:rPr>
      </w:pPr>
      <w:r w:rsidRPr="009056D0">
        <w:rPr>
          <w:rFonts w:ascii="Amasis MT Pro" w:hAnsi="Amasis MT Pro"/>
          <w:b/>
          <w:bCs/>
        </w:rPr>
        <w:t xml:space="preserve">AP Lit Essential Skill </w:t>
      </w:r>
      <w:r w:rsidRPr="009056D0">
        <w:rPr>
          <w:rFonts w:ascii="Amasis MT Pro" w:hAnsi="Amasis MT Pro"/>
          <w:b/>
          <w:bCs/>
        </w:rPr>
        <w:t>4</w:t>
      </w:r>
      <w:r>
        <w:rPr>
          <w:rFonts w:ascii="Amasis MT Pro" w:hAnsi="Amasis MT Pro"/>
          <w:b/>
          <w:bCs/>
        </w:rPr>
        <w:t xml:space="preserve"> - </w:t>
      </w:r>
    </w:p>
    <w:p w14:paraId="18D158D0" w14:textId="77777777" w:rsidR="009056D0" w:rsidRDefault="009056D0" w:rsidP="009056D0">
      <w:pPr>
        <w:spacing w:line="240" w:lineRule="auto"/>
        <w:contextualSpacing/>
        <w:rPr>
          <w:rFonts w:ascii="Amasis MT Pro" w:hAnsi="Amasis MT Pro"/>
        </w:rPr>
      </w:pPr>
    </w:p>
    <w:p w14:paraId="61B92025" w14:textId="1882754D" w:rsidR="00683211" w:rsidRPr="004343F4" w:rsidRDefault="009056D0" w:rsidP="00683211">
      <w:pPr>
        <w:spacing w:line="240" w:lineRule="auto"/>
        <w:contextualSpacing/>
        <w:rPr>
          <w:rFonts w:ascii="Amasis MT Pro" w:hAnsi="Amasis MT Pro"/>
          <w:sz w:val="21"/>
          <w:szCs w:val="21"/>
          <w:u w:val="single"/>
        </w:rPr>
      </w:pPr>
      <w:r w:rsidRPr="004343F4">
        <w:rPr>
          <w:rFonts w:ascii="Amasis MT Pro" w:hAnsi="Amasis MT Pro"/>
          <w:sz w:val="21"/>
          <w:szCs w:val="21"/>
          <w:u w:val="single"/>
        </w:rPr>
        <w:t xml:space="preserve">Skills for </w:t>
      </w:r>
      <w:r w:rsidR="004343F4">
        <w:rPr>
          <w:rFonts w:ascii="Amasis MT Pro" w:hAnsi="Amasis MT Pro"/>
          <w:sz w:val="21"/>
          <w:szCs w:val="21"/>
          <w:u w:val="single"/>
        </w:rPr>
        <w:t>Analysis</w:t>
      </w:r>
    </w:p>
    <w:p w14:paraId="1306BD1E" w14:textId="77777777"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CHR 1.D – Characters’ complex relationships with one another</w:t>
      </w:r>
    </w:p>
    <w:p w14:paraId="0491ECFC" w14:textId="77777777"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CHR 1.E – Character details that reveal complexity</w:t>
      </w:r>
    </w:p>
    <w:p w14:paraId="269DF7E5" w14:textId="77777777"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SET 2.B – Function of a setting</w:t>
      </w:r>
    </w:p>
    <w:p w14:paraId="153BD8EC" w14:textId="77777777"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SET 2.C – Relationship between character and setting</w:t>
      </w:r>
    </w:p>
    <w:p w14:paraId="3C51BBCA" w14:textId="0F223660"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STR 3.B – Function of plot events &amp; plot order</w:t>
      </w:r>
    </w:p>
    <w:p w14:paraId="699613D8" w14:textId="7F988B47"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STR 3.C – Function of structure in a text</w:t>
      </w:r>
    </w:p>
    <w:p w14:paraId="1F320C50" w14:textId="7AF13A81"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STR 3.C – Function of Contrasts</w:t>
      </w:r>
    </w:p>
    <w:p w14:paraId="08C3828F" w14:textId="1AE13632"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STR 3.E – Function of significant event or set of events</w:t>
      </w:r>
    </w:p>
    <w:p w14:paraId="454E4FAC" w14:textId="282D8110" w:rsidR="00683211" w:rsidRDefault="00683211" w:rsidP="00683211">
      <w:pPr>
        <w:spacing w:line="240" w:lineRule="auto"/>
        <w:contextualSpacing/>
        <w:rPr>
          <w:rFonts w:ascii="Amasis MT Pro" w:hAnsi="Amasis MT Pro"/>
          <w:sz w:val="20"/>
          <w:szCs w:val="20"/>
        </w:rPr>
      </w:pPr>
      <w:r>
        <w:rPr>
          <w:rFonts w:ascii="Amasis MT Pro" w:hAnsi="Amasis MT Pro"/>
          <w:sz w:val="20"/>
          <w:szCs w:val="20"/>
        </w:rPr>
        <w:t>STR 3.F – Function of conflict</w:t>
      </w:r>
    </w:p>
    <w:p w14:paraId="7FF69C40" w14:textId="38DC2C66"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NAR 4.B – Identify and explain the function of point of view</w:t>
      </w:r>
    </w:p>
    <w:p w14:paraId="592472C3" w14:textId="0015C01B"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NAR 4.D – Explain how a narrator’s reliability affects a narrative</w:t>
      </w:r>
    </w:p>
    <w:p w14:paraId="10CEF429" w14:textId="5A27A143"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5.B – Explain the function of specific words and phrases</w:t>
      </w:r>
    </w:p>
    <w:p w14:paraId="6BAB3C95" w14:textId="71601B87" w:rsidR="009056D0" w:rsidRDefault="009056D0" w:rsidP="00683211">
      <w:pPr>
        <w:spacing w:line="240" w:lineRule="auto"/>
        <w:contextualSpacing/>
        <w:rPr>
          <w:rFonts w:ascii="Amasis MT Pro" w:hAnsi="Amasis MT Pro"/>
          <w:sz w:val="20"/>
          <w:szCs w:val="20"/>
        </w:rPr>
      </w:pPr>
      <w:proofErr w:type="spellStart"/>
      <w:r>
        <w:rPr>
          <w:rFonts w:ascii="Amasis MT Pro" w:hAnsi="Amasis MT Pro"/>
          <w:sz w:val="20"/>
          <w:szCs w:val="20"/>
        </w:rPr>
        <w:t>FiG</w:t>
      </w:r>
      <w:proofErr w:type="spellEnd"/>
      <w:r>
        <w:rPr>
          <w:rFonts w:ascii="Amasis MT Pro" w:hAnsi="Amasis MT Pro"/>
          <w:sz w:val="20"/>
          <w:szCs w:val="20"/>
        </w:rPr>
        <w:t xml:space="preserve"> 5.C – Explain the function of a symbol</w:t>
      </w:r>
    </w:p>
    <w:p w14:paraId="2A781ED6" w14:textId="3041A351"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5.D – Explain the function of an image or imagery</w:t>
      </w:r>
    </w:p>
    <w:p w14:paraId="312B06A2" w14:textId="3DD163B8"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6.A – Explain the functions of similes</w:t>
      </w:r>
    </w:p>
    <w:p w14:paraId="777869EE" w14:textId="1D08F2C2"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6.B – Explain the functions of metaphors</w:t>
      </w:r>
    </w:p>
    <w:p w14:paraId="6D6329BA" w14:textId="7A027F59"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6.C – Explain the function of personification</w:t>
      </w:r>
    </w:p>
    <w:p w14:paraId="3E6C2E55" w14:textId="0C9DB9CE" w:rsidR="009056D0" w:rsidRDefault="009056D0" w:rsidP="00683211">
      <w:pPr>
        <w:spacing w:line="240" w:lineRule="auto"/>
        <w:contextualSpacing/>
        <w:rPr>
          <w:rFonts w:ascii="Amasis MT Pro" w:hAnsi="Amasis MT Pro"/>
          <w:sz w:val="20"/>
          <w:szCs w:val="20"/>
        </w:rPr>
      </w:pPr>
      <w:r>
        <w:rPr>
          <w:rFonts w:ascii="Amasis MT Pro" w:hAnsi="Amasis MT Pro"/>
          <w:sz w:val="20"/>
          <w:szCs w:val="20"/>
        </w:rPr>
        <w:t>FIG 6.D – Explain the function of an allusion</w:t>
      </w:r>
    </w:p>
    <w:p w14:paraId="5783AD50" w14:textId="77777777" w:rsidR="004343F4" w:rsidRDefault="004343F4">
      <w:pPr>
        <w:rPr>
          <w:rFonts w:ascii="Amasis MT Pro" w:hAnsi="Amasis MT Pro"/>
        </w:rPr>
      </w:pPr>
      <w:r>
        <w:rPr>
          <w:rFonts w:ascii="Amasis MT Pro" w:hAnsi="Amasis MT Pro"/>
        </w:rPr>
        <w:br w:type="page"/>
      </w:r>
    </w:p>
    <w:p w14:paraId="23E9B906" w14:textId="71D759E7" w:rsidR="004343F4" w:rsidRDefault="004343F4" w:rsidP="001C7597">
      <w:pPr>
        <w:spacing w:line="240" w:lineRule="auto"/>
        <w:contextualSpacing/>
        <w:rPr>
          <w:rFonts w:ascii="Amasis MT Pro" w:hAnsi="Amasis MT Pro"/>
        </w:rPr>
      </w:pPr>
      <w:r>
        <w:rPr>
          <w:rFonts w:ascii="Amasis MT Pro" w:hAnsi="Amasis MT Pro"/>
        </w:rPr>
        <w:lastRenderedPageBreak/>
        <w:t>S</w:t>
      </w:r>
      <w:r w:rsidR="00087F84">
        <w:rPr>
          <w:rFonts w:ascii="Amasis MT Pro" w:hAnsi="Amasis MT Pro"/>
        </w:rPr>
        <w:t>TUDENT SAMPLE</w:t>
      </w:r>
    </w:p>
    <w:p w14:paraId="4F3D64CE" w14:textId="77777777" w:rsidR="00087F84" w:rsidRDefault="00087F84" w:rsidP="001C7597">
      <w:pPr>
        <w:spacing w:line="240" w:lineRule="auto"/>
        <w:contextualSpacing/>
        <w:rPr>
          <w:rFonts w:ascii="Amasis MT Pro" w:hAnsi="Amasis MT Pro"/>
        </w:rPr>
      </w:pPr>
    </w:p>
    <w:p w14:paraId="7AD08C26" w14:textId="719CB572" w:rsidR="004343F4" w:rsidRDefault="004343F4" w:rsidP="001C7597">
      <w:pPr>
        <w:spacing w:line="240" w:lineRule="auto"/>
        <w:contextualSpacing/>
        <w:rPr>
          <w:rFonts w:ascii="Amasis MT Pro" w:hAnsi="Amasis MT Pro"/>
        </w:rPr>
      </w:pPr>
      <w:r>
        <w:rPr>
          <w:rFonts w:ascii="Amasis MT Pro" w:hAnsi="Amasis MT Pro"/>
        </w:rPr>
        <w:t>Step 1:</w:t>
      </w:r>
    </w:p>
    <w:p w14:paraId="179A2154" w14:textId="0B774CF8" w:rsidR="001C7597" w:rsidRDefault="001C7597" w:rsidP="001C7597">
      <w:pPr>
        <w:spacing w:line="240" w:lineRule="auto"/>
        <w:contextualSpacing/>
        <w:rPr>
          <w:rFonts w:ascii="Amasis MT Pro" w:hAnsi="Amasis MT Pro"/>
        </w:rPr>
      </w:pPr>
      <w:r>
        <w:rPr>
          <w:rFonts w:ascii="Amasis MT Pro" w:hAnsi="Amasis MT Pro"/>
        </w:rPr>
        <w:t xml:space="preserve">Read your selected text. Select 3-4 skills to analyze from the list </w:t>
      </w:r>
      <w:r w:rsidRPr="009056D0">
        <w:rPr>
          <w:rFonts w:ascii="Amasis MT Pro" w:hAnsi="Amasis MT Pro"/>
          <w:u w:val="single"/>
        </w:rPr>
        <w:t>below</w:t>
      </w:r>
      <w:r>
        <w:rPr>
          <w:rFonts w:ascii="Amasis MT Pro" w:hAnsi="Amasis MT Pro"/>
        </w:rPr>
        <w:t xml:space="preserve">. (These may be skills your teacher </w:t>
      </w:r>
      <w:proofErr w:type="gramStart"/>
      <w:r>
        <w:rPr>
          <w:rFonts w:ascii="Amasis MT Pro" w:hAnsi="Amasis MT Pro"/>
        </w:rPr>
        <w:t>assigns</w:t>
      </w:r>
      <w:proofErr w:type="gramEnd"/>
      <w:r>
        <w:rPr>
          <w:rFonts w:ascii="Amasis MT Pro" w:hAnsi="Amasis MT Pro"/>
        </w:rPr>
        <w:t xml:space="preserve"> or you could choose them yourself.) Assign each a color and write the assigned skill in the space below. While you read, </w:t>
      </w:r>
      <w:r w:rsidRPr="009056D0">
        <w:rPr>
          <w:rFonts w:ascii="Amasis MT Pro" w:hAnsi="Amasis MT Pro"/>
          <w:b/>
          <w:bCs/>
        </w:rPr>
        <w:t>highlight</w:t>
      </w:r>
      <w:r>
        <w:rPr>
          <w:rFonts w:ascii="Amasis MT Pro" w:hAnsi="Amasis MT Pro"/>
        </w:rPr>
        <w:t xml:space="preserve"> these colors.</w:t>
      </w:r>
    </w:p>
    <w:p w14:paraId="0EFD51B6" w14:textId="77777777" w:rsidR="001C7597" w:rsidRPr="00A301AD" w:rsidRDefault="001C7597" w:rsidP="001C7597">
      <w:pPr>
        <w:spacing w:line="240" w:lineRule="auto"/>
        <w:contextualSpacing/>
        <w:rPr>
          <w:rFonts w:ascii="Amasis MT Pro" w:hAnsi="Amasis MT Pro"/>
        </w:rPr>
      </w:pPr>
      <w:r>
        <w:rPr>
          <w:rFonts w:ascii="Amasis MT Pro" w:hAnsi="Amasis MT Pro"/>
          <w:noProof/>
        </w:rPr>
        <mc:AlternateContent>
          <mc:Choice Requires="wps">
            <w:drawing>
              <wp:anchor distT="0" distB="0" distL="114300" distR="114300" simplePos="0" relativeHeight="251667456" behindDoc="0" locked="0" layoutInCell="1" allowOverlap="1" wp14:anchorId="5F179CBD" wp14:editId="1DCC2B61">
                <wp:simplePos x="0" y="0"/>
                <wp:positionH relativeFrom="column">
                  <wp:posOffset>-19455</wp:posOffset>
                </wp:positionH>
                <wp:positionV relativeFrom="paragraph">
                  <wp:posOffset>132296</wp:posOffset>
                </wp:positionV>
                <wp:extent cx="408561" cy="350196"/>
                <wp:effectExtent l="12700" t="12700" r="10795" b="18415"/>
                <wp:wrapNone/>
                <wp:docPr id="46997684" name="Rectangle 1"/>
                <wp:cNvGraphicFramePr/>
                <a:graphic xmlns:a="http://schemas.openxmlformats.org/drawingml/2006/main">
                  <a:graphicData uri="http://schemas.microsoft.com/office/word/2010/wordprocessingShape">
                    <wps:wsp>
                      <wps:cNvSpPr/>
                      <wps:spPr>
                        <a:xfrm>
                          <a:off x="0" y="0"/>
                          <a:ext cx="408561" cy="350196"/>
                        </a:xfrm>
                        <a:prstGeom prst="rect">
                          <a:avLst/>
                        </a:prstGeom>
                        <a:solidFill>
                          <a:srgbClr val="FFFF00"/>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981281" id="Rectangle 1" o:spid="_x0000_s1026" style="position:absolute;margin-left:-1.55pt;margin-top:10.4pt;width:32.15pt;height:27.5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" fillcolor="yellow" strokecolor="black [3213]" strokeweight="1.5pt"/>
            </w:pict>
          </mc:Fallback>
        </mc:AlternateContent>
      </w:r>
    </w:p>
    <w:p w14:paraId="27345D74" w14:textId="77777777" w:rsidR="001C7597" w:rsidRPr="00683211" w:rsidRDefault="001C7597" w:rsidP="001C7597">
      <w:pPr>
        <w:shd w:val="clear" w:color="auto" w:fill="FFFFFF"/>
        <w:spacing w:before="100" w:beforeAutospacing="1" w:after="100" w:afterAutospacing="1" w:line="240" w:lineRule="auto"/>
        <w:ind w:left="720"/>
        <w:contextualSpacing/>
        <w:rPr>
          <w:rFonts w:ascii="Amasis MT Pro" w:hAnsi="Amasis MT Pro"/>
          <w:b/>
          <w:bCs/>
        </w:rPr>
      </w:pPr>
      <w:r>
        <w:rPr>
          <w:rFonts w:ascii="Amasis MT Pro" w:hAnsi="Amasis MT Pro"/>
          <w:b/>
          <w:bCs/>
        </w:rPr>
        <w:t xml:space="preserve">AP Lit </w:t>
      </w:r>
      <w:r w:rsidRPr="00683211">
        <w:rPr>
          <w:rFonts w:ascii="Amasis MT Pro" w:hAnsi="Amasis MT Pro"/>
          <w:b/>
          <w:bCs/>
        </w:rPr>
        <w:t xml:space="preserve">Essential Skill 1 – </w:t>
      </w:r>
    </w:p>
    <w:p w14:paraId="4390DB8F" w14:textId="69B3B4C2" w:rsidR="001C7597" w:rsidRPr="001C7597" w:rsidRDefault="004343F4" w:rsidP="001C7597">
      <w:pPr>
        <w:shd w:val="clear" w:color="auto" w:fill="FFFFFF"/>
        <w:spacing w:before="100" w:beforeAutospacing="1" w:after="100" w:afterAutospacing="1" w:line="240" w:lineRule="auto"/>
        <w:ind w:left="720"/>
        <w:contextualSpacing/>
        <w:rPr>
          <w:rFonts w:ascii="Bradley Hand" w:hAnsi="Bradley Hand"/>
        </w:rPr>
      </w:pPr>
      <w:r>
        <w:rPr>
          <w:rFonts w:ascii="Bradley Hand" w:hAnsi="Bradley Hand"/>
        </w:rPr>
        <w:t xml:space="preserve">CHR 1.A - </w:t>
      </w:r>
      <w:r w:rsidR="001C7597" w:rsidRPr="001C7597">
        <w:rPr>
          <w:rFonts w:ascii="Bradley Hand" w:hAnsi="Bradley Hand"/>
        </w:rPr>
        <w:t>Character details, perspective, and motives</w:t>
      </w:r>
    </w:p>
    <w:p w14:paraId="2743C3D5" w14:textId="77777777" w:rsidR="001C7597" w:rsidRPr="00A301AD" w:rsidRDefault="001C7597" w:rsidP="001C7597">
      <w:pPr>
        <w:shd w:val="clear" w:color="auto" w:fill="FFFFFF"/>
        <w:spacing w:before="100" w:beforeAutospacing="1" w:after="100" w:afterAutospacing="1" w:line="240" w:lineRule="auto"/>
        <w:ind w:left="720"/>
        <w:contextualSpacing/>
        <w:rPr>
          <w:rFonts w:ascii="Amasis MT Pro" w:eastAsia="Times New Roman" w:hAnsi="Amasis MT Pro" w:cs="Segoe UI"/>
          <w:color w:val="0D0D0D"/>
          <w:kern w:val="0"/>
          <w14:ligatures w14:val="none"/>
        </w:rPr>
      </w:pPr>
      <w:r>
        <w:rPr>
          <w:rFonts w:ascii="Amasis MT Pro" w:hAnsi="Amasis MT Pro"/>
          <w:noProof/>
        </w:rPr>
        <mc:AlternateContent>
          <mc:Choice Requires="wps">
            <w:drawing>
              <wp:anchor distT="0" distB="0" distL="114300" distR="114300" simplePos="0" relativeHeight="251668480" behindDoc="0" locked="0" layoutInCell="1" allowOverlap="1" wp14:anchorId="13A57D68" wp14:editId="3CA8E395">
                <wp:simplePos x="0" y="0"/>
                <wp:positionH relativeFrom="column">
                  <wp:posOffset>0</wp:posOffset>
                </wp:positionH>
                <wp:positionV relativeFrom="paragraph">
                  <wp:posOffset>146050</wp:posOffset>
                </wp:positionV>
                <wp:extent cx="408305" cy="349885"/>
                <wp:effectExtent l="12700" t="12700" r="10795" b="18415"/>
                <wp:wrapNone/>
                <wp:docPr id="1574145515" name="Rectangle 1"/>
                <wp:cNvGraphicFramePr/>
                <a:graphic xmlns:a="http://schemas.openxmlformats.org/drawingml/2006/main">
                  <a:graphicData uri="http://schemas.microsoft.com/office/word/2010/wordprocessingShape">
                    <wps:wsp>
                      <wps:cNvSpPr/>
                      <wps:spPr>
                        <a:xfrm>
                          <a:off x="0" y="0"/>
                          <a:ext cx="408305" cy="349885"/>
                        </a:xfrm>
                        <a:prstGeom prst="rect">
                          <a:avLst/>
                        </a:prstGeom>
                        <a:solidFill>
                          <a:srgbClr val="00B0F0"/>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D43130" id="Rectangle 1" o:spid="_x0000_s1026" style="position:absolute;margin-left:0;margin-top:11.5pt;width:32.15pt;height:27.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" fillcolor="#00b0f0" strokecolor="black [3213]" strokeweight="1.5pt"/>
            </w:pict>
          </mc:Fallback>
        </mc:AlternateContent>
      </w:r>
    </w:p>
    <w:p w14:paraId="76CAAD22" w14:textId="5A7823F1" w:rsidR="001C7597" w:rsidRPr="004343F4" w:rsidRDefault="001C7597" w:rsidP="004343F4">
      <w:pPr>
        <w:shd w:val="clear" w:color="auto" w:fill="FFFFFF"/>
        <w:spacing w:before="100" w:beforeAutospacing="1" w:after="100" w:afterAutospacing="1" w:line="240" w:lineRule="auto"/>
        <w:ind w:left="720"/>
        <w:contextualSpacing/>
        <w:rPr>
          <w:rStyle w:val="Emphasis"/>
          <w:rFonts w:ascii="Amasis MT Pro" w:eastAsia="Times New Roman" w:hAnsi="Amasis MT Pro" w:cs="Segoe UI"/>
          <w:i w:val="0"/>
          <w:iCs w:val="0"/>
          <w:color w:val="0D0D0D"/>
          <w:kern w:val="0"/>
          <w14:ligatures w14:val="none"/>
        </w:rPr>
      </w:pPr>
      <w:r>
        <w:rPr>
          <w:rFonts w:ascii="Amasis MT Pro" w:eastAsia="Times New Roman" w:hAnsi="Amasis MT Pro" w:cs="Segoe UI"/>
          <w:b/>
          <w:bCs/>
          <w:color w:val="0D0D0D"/>
          <w:kern w:val="0"/>
          <w14:ligatures w14:val="none"/>
        </w:rPr>
        <w:t xml:space="preserve">AP Lit </w:t>
      </w:r>
      <w:r w:rsidRPr="00683211">
        <w:rPr>
          <w:rFonts w:ascii="Amasis MT Pro" w:eastAsia="Times New Roman" w:hAnsi="Amasis MT Pro" w:cs="Segoe UI"/>
          <w:b/>
          <w:bCs/>
          <w:color w:val="0D0D0D"/>
          <w:kern w:val="0"/>
          <w14:ligatures w14:val="none"/>
        </w:rPr>
        <w:t xml:space="preserve">Essential Skill 2 </w:t>
      </w:r>
      <w:r w:rsidRPr="00683211">
        <w:rPr>
          <w:rFonts w:ascii="Amasis MT Pro" w:eastAsia="Times New Roman" w:hAnsi="Amasis MT Pro" w:cs="Segoe UI"/>
          <w:color w:val="0D0D0D"/>
          <w:kern w:val="0"/>
          <w14:ligatures w14:val="none"/>
        </w:rPr>
        <w:t xml:space="preserve">– </w:t>
      </w:r>
      <w:r w:rsidR="004343F4" w:rsidRPr="004343F4">
        <w:rPr>
          <w:rFonts w:ascii="Bradley Hand" w:eastAsia="Times New Roman" w:hAnsi="Bradley Hand" w:cs="Segoe UI"/>
          <w:color w:val="0D0D0D"/>
          <w:kern w:val="0"/>
          <w14:ligatures w14:val="none"/>
        </w:rPr>
        <w:t>SET 2.A – Setting details</w:t>
      </w:r>
    </w:p>
    <w:p w14:paraId="5860FA3F" w14:textId="77777777" w:rsidR="001C7597" w:rsidRPr="00A301AD" w:rsidRDefault="001C7597" w:rsidP="001C7597">
      <w:pPr>
        <w:shd w:val="clear" w:color="auto" w:fill="FFFFFF"/>
        <w:spacing w:before="100" w:beforeAutospacing="1" w:after="100" w:afterAutospacing="1" w:line="240" w:lineRule="auto"/>
        <w:contextualSpacing/>
        <w:rPr>
          <w:rFonts w:ascii="Amasis MT Pro" w:eastAsia="Times New Roman" w:hAnsi="Amasis MT Pro" w:cs="Segoe UI"/>
          <w:color w:val="0D0D0D"/>
          <w:kern w:val="0"/>
          <w14:ligatures w14:val="none"/>
        </w:rPr>
      </w:pPr>
    </w:p>
    <w:p w14:paraId="1B6D1755" w14:textId="77777777" w:rsidR="001C7597" w:rsidRPr="00A301AD" w:rsidRDefault="001C7597" w:rsidP="001C7597">
      <w:pPr>
        <w:shd w:val="clear" w:color="auto" w:fill="FFFFFF"/>
        <w:spacing w:before="100" w:beforeAutospacing="1" w:after="100" w:afterAutospacing="1" w:line="240" w:lineRule="auto"/>
        <w:ind w:left="720"/>
        <w:contextualSpacing/>
        <w:rPr>
          <w:rFonts w:ascii="Amasis MT Pro" w:eastAsia="Times New Roman" w:hAnsi="Amasis MT Pro" w:cs="Segoe UI"/>
          <w:i/>
          <w:iCs/>
          <w:color w:val="0D0D0D"/>
          <w:kern w:val="0"/>
          <w14:ligatures w14:val="none"/>
        </w:rPr>
      </w:pPr>
      <w:r>
        <w:rPr>
          <w:rFonts w:ascii="Amasis MT Pro" w:hAnsi="Amasis MT Pro"/>
          <w:noProof/>
        </w:rPr>
        <mc:AlternateContent>
          <mc:Choice Requires="wps">
            <w:drawing>
              <wp:anchor distT="0" distB="0" distL="114300" distR="114300" simplePos="0" relativeHeight="251669504" behindDoc="0" locked="0" layoutInCell="1" allowOverlap="1" wp14:anchorId="02FE5014" wp14:editId="362F9F93">
                <wp:simplePos x="0" y="0"/>
                <wp:positionH relativeFrom="column">
                  <wp:posOffset>0</wp:posOffset>
                </wp:positionH>
                <wp:positionV relativeFrom="paragraph">
                  <wp:posOffset>146941</wp:posOffset>
                </wp:positionV>
                <wp:extent cx="408561" cy="350196"/>
                <wp:effectExtent l="12700" t="12700" r="10795" b="18415"/>
                <wp:wrapNone/>
                <wp:docPr id="2139276326" name="Rectangle 1"/>
                <wp:cNvGraphicFramePr/>
                <a:graphic xmlns:a="http://schemas.openxmlformats.org/drawingml/2006/main">
                  <a:graphicData uri="http://schemas.microsoft.com/office/word/2010/wordprocessingShape">
                    <wps:wsp>
                      <wps:cNvSpPr/>
                      <wps:spPr>
                        <a:xfrm>
                          <a:off x="0" y="0"/>
                          <a:ext cx="408561" cy="350196"/>
                        </a:xfrm>
                        <a:prstGeom prst="rect">
                          <a:avLst/>
                        </a:prstGeom>
                        <a:solidFill>
                          <a:srgbClr val="92D050"/>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EF0CD4" id="Rectangle 1" o:spid="_x0000_s1026" style="position:absolute;margin-left:0;margin-top:11.55pt;width:32.15pt;height:27.5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" fillcolor="#92d050" strokecolor="black [3213]" strokeweight="1.5pt"/>
            </w:pict>
          </mc:Fallback>
        </mc:AlternateContent>
      </w:r>
    </w:p>
    <w:p w14:paraId="4324E68E" w14:textId="2F979C03" w:rsidR="001C7597" w:rsidRPr="00A301AD" w:rsidRDefault="001C7597" w:rsidP="001C7597">
      <w:pPr>
        <w:shd w:val="clear" w:color="auto" w:fill="FFFFFF"/>
        <w:spacing w:before="100" w:beforeAutospacing="1" w:after="100" w:afterAutospacing="1" w:line="240" w:lineRule="auto"/>
        <w:ind w:left="720"/>
        <w:contextualSpacing/>
        <w:rPr>
          <w:rFonts w:ascii="Amasis MT Pro" w:eastAsia="Times New Roman" w:hAnsi="Amasis MT Pro" w:cs="Segoe UI"/>
          <w:color w:val="0D0D0D"/>
          <w:kern w:val="0"/>
          <w14:ligatures w14:val="none"/>
        </w:rPr>
      </w:pPr>
      <w:r>
        <w:rPr>
          <w:rFonts w:ascii="Amasis MT Pro" w:eastAsia="Times New Roman" w:hAnsi="Amasis MT Pro" w:cs="Times New Roman"/>
          <w:b/>
          <w:bCs/>
          <w:kern w:val="0"/>
          <w14:ligatures w14:val="none"/>
        </w:rPr>
        <w:t xml:space="preserve">AP Lit Essential Skill 3 </w:t>
      </w:r>
      <w:r w:rsidR="004343F4">
        <w:rPr>
          <w:rFonts w:ascii="Amasis MT Pro" w:eastAsia="Times New Roman" w:hAnsi="Amasis MT Pro" w:cs="Segoe UI"/>
          <w:color w:val="0D0D0D"/>
          <w:kern w:val="0"/>
          <w14:ligatures w14:val="none"/>
        </w:rPr>
        <w:t>–</w:t>
      </w:r>
      <w:r>
        <w:rPr>
          <w:rFonts w:ascii="Amasis MT Pro" w:eastAsia="Times New Roman" w:hAnsi="Amasis MT Pro" w:cs="Segoe UI"/>
          <w:color w:val="0D0D0D"/>
          <w:kern w:val="0"/>
          <w14:ligatures w14:val="none"/>
        </w:rPr>
        <w:t xml:space="preserve"> </w:t>
      </w:r>
      <w:r w:rsidR="004343F4" w:rsidRPr="004343F4">
        <w:rPr>
          <w:rFonts w:ascii="Bradley Hand" w:eastAsia="Times New Roman" w:hAnsi="Bradley Hand" w:cs="Segoe UI"/>
          <w:color w:val="0D0D0D"/>
          <w:kern w:val="0"/>
          <w14:ligatures w14:val="none"/>
        </w:rPr>
        <w:t xml:space="preserve">FIG 5.A – Distinguish between literary and figurative meanings of words and phrases. </w:t>
      </w:r>
    </w:p>
    <w:p w14:paraId="71FB05FB" w14:textId="77777777" w:rsidR="001C7597" w:rsidRPr="00A301AD" w:rsidRDefault="001C7597" w:rsidP="004343F4">
      <w:pPr>
        <w:shd w:val="clear" w:color="auto" w:fill="FFFFFF"/>
        <w:spacing w:before="100" w:beforeAutospacing="1" w:after="100" w:afterAutospacing="1" w:line="240" w:lineRule="auto"/>
        <w:contextualSpacing/>
        <w:rPr>
          <w:rFonts w:ascii="Amasis MT Pro" w:eastAsia="Times New Roman" w:hAnsi="Amasis MT Pro" w:cs="Segoe UI"/>
          <w:i/>
          <w:iCs/>
          <w:color w:val="0D0D0D"/>
          <w:kern w:val="0"/>
          <w14:ligatures w14:val="none"/>
        </w:rPr>
      </w:pPr>
      <w:r>
        <w:rPr>
          <w:rFonts w:ascii="Amasis MT Pro" w:hAnsi="Amasis MT Pro"/>
          <w:noProof/>
        </w:rPr>
        <mc:AlternateContent>
          <mc:Choice Requires="wps">
            <w:drawing>
              <wp:anchor distT="0" distB="0" distL="114300" distR="114300" simplePos="0" relativeHeight="251670528" behindDoc="0" locked="0" layoutInCell="1" allowOverlap="1" wp14:anchorId="0CE67D25" wp14:editId="5C099913">
                <wp:simplePos x="0" y="0"/>
                <wp:positionH relativeFrom="column">
                  <wp:posOffset>0</wp:posOffset>
                </wp:positionH>
                <wp:positionV relativeFrom="paragraph">
                  <wp:posOffset>146941</wp:posOffset>
                </wp:positionV>
                <wp:extent cx="408561" cy="350196"/>
                <wp:effectExtent l="12700" t="12700" r="10795" b="18415"/>
                <wp:wrapNone/>
                <wp:docPr id="2067344322" name="Rectangle 1"/>
                <wp:cNvGraphicFramePr/>
                <a:graphic xmlns:a="http://schemas.openxmlformats.org/drawingml/2006/main">
                  <a:graphicData uri="http://schemas.microsoft.com/office/word/2010/wordprocessingShape">
                    <wps:wsp>
                      <wps:cNvSpPr/>
                      <wps:spPr>
                        <a:xfrm>
                          <a:off x="0" y="0"/>
                          <a:ext cx="408561" cy="350196"/>
                        </a:xfrm>
                        <a:prstGeom prst="rect">
                          <a:avLst/>
                        </a:prstGeom>
                        <a:solidFill>
                          <a:srgbClr val="EE0000"/>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4E9B07" id="Rectangle 1" o:spid="_x0000_s1026" style="position:absolute;margin-left:0;margin-top:11.55pt;width:32.15pt;height:27.5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" fillcolor="#e00" strokecolor="black [3213]" strokeweight="1.5pt"/>
            </w:pict>
          </mc:Fallback>
        </mc:AlternateContent>
      </w:r>
    </w:p>
    <w:p w14:paraId="462153F0" w14:textId="7E60E23A" w:rsidR="001C7597" w:rsidRPr="00A301AD" w:rsidRDefault="001C7597" w:rsidP="001C7597">
      <w:pPr>
        <w:shd w:val="clear" w:color="auto" w:fill="FFFFFF"/>
        <w:spacing w:before="100" w:beforeAutospacing="1" w:after="100" w:afterAutospacing="1" w:line="240" w:lineRule="auto"/>
        <w:ind w:left="720"/>
        <w:contextualSpacing/>
        <w:rPr>
          <w:rFonts w:ascii="Amasis MT Pro" w:eastAsia="Times New Roman" w:hAnsi="Amasis MT Pro" w:cs="Segoe UI"/>
          <w:color w:val="0D0D0D"/>
          <w:kern w:val="0"/>
          <w14:ligatures w14:val="none"/>
        </w:rPr>
      </w:pPr>
      <w:r>
        <w:rPr>
          <w:rFonts w:ascii="Amasis MT Pro" w:eastAsia="Times New Roman" w:hAnsi="Amasis MT Pro" w:cs="Times New Roman"/>
          <w:b/>
          <w:bCs/>
          <w:kern w:val="0"/>
          <w14:ligatures w14:val="none"/>
        </w:rPr>
        <w:t xml:space="preserve">AP Lit Essential Skill </w:t>
      </w:r>
      <w:r w:rsidR="004343F4">
        <w:rPr>
          <w:rFonts w:ascii="Amasis MT Pro" w:eastAsia="Times New Roman" w:hAnsi="Amasis MT Pro" w:cs="Times New Roman"/>
          <w:b/>
          <w:bCs/>
          <w:kern w:val="0"/>
          <w14:ligatures w14:val="none"/>
        </w:rPr>
        <w:t>4</w:t>
      </w:r>
      <w:r>
        <w:rPr>
          <w:rFonts w:ascii="Amasis MT Pro" w:eastAsia="Times New Roman" w:hAnsi="Amasis MT Pro" w:cs="Times New Roman"/>
          <w:b/>
          <w:bCs/>
          <w:kern w:val="0"/>
          <w14:ligatures w14:val="none"/>
        </w:rPr>
        <w:t xml:space="preserve"> </w:t>
      </w:r>
      <w:r w:rsidR="004343F4">
        <w:rPr>
          <w:rFonts w:ascii="Amasis MT Pro" w:eastAsia="Times New Roman" w:hAnsi="Amasis MT Pro" w:cs="Segoe UI"/>
          <w:color w:val="0D0D0D"/>
          <w:kern w:val="0"/>
          <w14:ligatures w14:val="none"/>
        </w:rPr>
        <w:t>–</w:t>
      </w:r>
      <w:r>
        <w:rPr>
          <w:rFonts w:ascii="Amasis MT Pro" w:eastAsia="Times New Roman" w:hAnsi="Amasis MT Pro" w:cs="Segoe UI"/>
          <w:color w:val="0D0D0D"/>
          <w:kern w:val="0"/>
          <w14:ligatures w14:val="none"/>
        </w:rPr>
        <w:t xml:space="preserve"> </w:t>
      </w:r>
      <w:r w:rsidR="004343F4" w:rsidRPr="004343F4">
        <w:rPr>
          <w:rFonts w:ascii="Bradley Hand" w:eastAsia="Times New Roman" w:hAnsi="Bradley Hand" w:cs="Segoe UI"/>
          <w:color w:val="0D0D0D"/>
          <w:kern w:val="0"/>
          <w14:ligatures w14:val="none"/>
        </w:rPr>
        <w:t>FIG 6.D - Identify allusions</w:t>
      </w:r>
    </w:p>
    <w:p w14:paraId="50584C33" w14:textId="77777777" w:rsidR="001C7597" w:rsidRDefault="001C7597" w:rsidP="001C7597">
      <w:pPr>
        <w:spacing w:line="240" w:lineRule="auto"/>
        <w:contextualSpacing/>
        <w:rPr>
          <w:rFonts w:ascii="Amasis MT Pro" w:hAnsi="Amasis MT Pro"/>
        </w:rPr>
      </w:pPr>
    </w:p>
    <w:p w14:paraId="667023F5" w14:textId="77777777" w:rsidR="001C7597" w:rsidRPr="009056D0" w:rsidRDefault="001C7597" w:rsidP="001C7597">
      <w:pPr>
        <w:spacing w:line="240" w:lineRule="auto"/>
        <w:contextualSpacing/>
        <w:rPr>
          <w:rFonts w:ascii="Amasis MT Pro" w:hAnsi="Amasis MT Pro"/>
          <w:sz w:val="22"/>
          <w:szCs w:val="22"/>
          <w:u w:val="single"/>
        </w:rPr>
      </w:pPr>
      <w:r w:rsidRPr="009056D0">
        <w:rPr>
          <w:rFonts w:ascii="Amasis MT Pro" w:hAnsi="Amasis MT Pro"/>
          <w:sz w:val="22"/>
          <w:szCs w:val="22"/>
          <w:u w:val="single"/>
        </w:rPr>
        <w:t>Skills for Highlighting:</w:t>
      </w:r>
    </w:p>
    <w:p w14:paraId="77204943" w14:textId="77777777" w:rsidR="001C7597" w:rsidRDefault="001C7597" w:rsidP="001C7597">
      <w:pPr>
        <w:spacing w:line="240" w:lineRule="auto"/>
        <w:contextualSpacing/>
        <w:rPr>
          <w:rFonts w:ascii="Amasis MT Pro" w:hAnsi="Amasis MT Pro"/>
          <w:sz w:val="20"/>
          <w:szCs w:val="20"/>
        </w:rPr>
      </w:pPr>
      <w:r w:rsidRPr="00683211">
        <w:rPr>
          <w:rFonts w:ascii="Amasis MT Pro" w:hAnsi="Amasis MT Pro"/>
          <w:sz w:val="20"/>
          <w:szCs w:val="20"/>
        </w:rPr>
        <w:t xml:space="preserve">CHR 1.A – </w:t>
      </w:r>
      <w:r>
        <w:rPr>
          <w:rFonts w:ascii="Amasis MT Pro" w:hAnsi="Amasis MT Pro"/>
          <w:sz w:val="20"/>
          <w:szCs w:val="20"/>
        </w:rPr>
        <w:t>Character</w:t>
      </w:r>
      <w:r w:rsidRPr="00683211">
        <w:rPr>
          <w:rFonts w:ascii="Amasis MT Pro" w:hAnsi="Amasis MT Pro"/>
          <w:sz w:val="20"/>
          <w:szCs w:val="20"/>
        </w:rPr>
        <w:t xml:space="preserve"> details</w:t>
      </w:r>
      <w:r>
        <w:rPr>
          <w:rFonts w:ascii="Amasis MT Pro" w:hAnsi="Amasis MT Pro"/>
          <w:sz w:val="20"/>
          <w:szCs w:val="20"/>
        </w:rPr>
        <w:t xml:space="preserve">, </w:t>
      </w:r>
      <w:r w:rsidRPr="00683211">
        <w:rPr>
          <w:rFonts w:ascii="Amasis MT Pro" w:hAnsi="Amasis MT Pro"/>
          <w:sz w:val="20"/>
          <w:szCs w:val="20"/>
        </w:rPr>
        <w:t>perspective, and motives.</w:t>
      </w:r>
    </w:p>
    <w:p w14:paraId="2CA798AF"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CHR 1.B – Character change</w:t>
      </w:r>
    </w:p>
    <w:p w14:paraId="34994977"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CHR 1.C – Contrasting character details</w:t>
      </w:r>
    </w:p>
    <w:p w14:paraId="77A4368A"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SET 2.A – Setting details</w:t>
      </w:r>
    </w:p>
    <w:p w14:paraId="71CD43F1"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STR 3.A – Plot events &amp; plot order</w:t>
      </w:r>
    </w:p>
    <w:p w14:paraId="6AB45F79"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STR 3.C – Contrasts</w:t>
      </w:r>
    </w:p>
    <w:p w14:paraId="24BF8697"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STR 3.F – Conflict</w:t>
      </w:r>
    </w:p>
    <w:p w14:paraId="629B1C54"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NAR 4.A – Identify and describe the narrator or speaker</w:t>
      </w:r>
    </w:p>
    <w:p w14:paraId="739ABBAC"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NAR 4.C – Identify and describe details, diction, or syntax that reveal a narrator’s or speaker’s perspective</w:t>
      </w:r>
    </w:p>
    <w:p w14:paraId="121EAAAD"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5.A – Distinguish between the literal and figurative meanings of words and phrases</w:t>
      </w:r>
    </w:p>
    <w:p w14:paraId="3D86659F"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5.C – Identify symbols</w:t>
      </w:r>
    </w:p>
    <w:p w14:paraId="67F55622"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5.D – Identify imagery</w:t>
      </w:r>
    </w:p>
    <w:p w14:paraId="49F63A3B"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6.A – Identify similes</w:t>
      </w:r>
    </w:p>
    <w:p w14:paraId="0624C826"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6.B – Identify metaphors</w:t>
      </w:r>
    </w:p>
    <w:p w14:paraId="4C1EFDB2"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6.C – Identify personification</w:t>
      </w:r>
    </w:p>
    <w:p w14:paraId="5BF76FBA"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6.D – Identify allusions</w:t>
      </w:r>
    </w:p>
    <w:p w14:paraId="3E861926" w14:textId="77777777" w:rsidR="001C7597" w:rsidRDefault="001C7597" w:rsidP="001C7597">
      <w:pPr>
        <w:spacing w:line="240" w:lineRule="auto"/>
        <w:contextualSpacing/>
        <w:rPr>
          <w:rFonts w:ascii="Amasis MT Pro" w:hAnsi="Amasis MT Pro"/>
          <w:sz w:val="20"/>
          <w:szCs w:val="20"/>
        </w:rPr>
      </w:pPr>
    </w:p>
    <w:p w14:paraId="0212E0C3" w14:textId="664BC865" w:rsidR="004343F4" w:rsidRDefault="001C7597" w:rsidP="001C7597">
      <w:pPr>
        <w:spacing w:line="240" w:lineRule="auto"/>
        <w:contextualSpacing/>
        <w:rPr>
          <w:rFonts w:ascii="Amasis MT Pro" w:hAnsi="Amasis MT Pro"/>
        </w:rPr>
      </w:pPr>
      <w:r>
        <w:rPr>
          <w:rFonts w:ascii="Amasis MT Pro" w:hAnsi="Amasis MT Pro"/>
        </w:rPr>
        <w:br w:type="column"/>
      </w:r>
      <w:r w:rsidR="004343F4">
        <w:rPr>
          <w:rFonts w:ascii="Amasis MT Pro" w:hAnsi="Amasis MT Pro"/>
        </w:rPr>
        <w:t>Step 2:</w:t>
      </w:r>
    </w:p>
    <w:p w14:paraId="6E5721BA" w14:textId="6A1B1FB3" w:rsidR="001C7597" w:rsidRDefault="004343F4" w:rsidP="001C7597">
      <w:pPr>
        <w:spacing w:line="240" w:lineRule="auto"/>
        <w:contextualSpacing/>
        <w:rPr>
          <w:rFonts w:ascii="Amasis MT Pro" w:hAnsi="Amasis MT Pro"/>
        </w:rPr>
      </w:pPr>
      <w:r>
        <w:rPr>
          <w:rFonts w:ascii="Amasis MT Pro" w:hAnsi="Amasis MT Pro"/>
        </w:rPr>
        <w:t>Now that you’ve read &amp; highlighted, it’s time to analyze.</w:t>
      </w:r>
      <w:r w:rsidR="001C7597">
        <w:rPr>
          <w:rFonts w:ascii="Amasis MT Pro" w:hAnsi="Amasis MT Pro"/>
        </w:rPr>
        <w:t xml:space="preserve"> </w:t>
      </w:r>
      <w:r>
        <w:rPr>
          <w:rFonts w:ascii="Amasis MT Pro" w:hAnsi="Amasis MT Pro"/>
        </w:rPr>
        <w:t xml:space="preserve">It’s not just enough to find evidence, we need to comment on the function of different literary devices. Examine the different skills below, each analyzing the function of a literary device. </w:t>
      </w:r>
      <w:r w:rsidR="001C7597">
        <w:rPr>
          <w:rFonts w:ascii="Amasis MT Pro" w:hAnsi="Amasis MT Pro"/>
        </w:rPr>
        <w:t xml:space="preserve"> In the space below,</w:t>
      </w:r>
      <w:r>
        <w:rPr>
          <w:rFonts w:ascii="Amasis MT Pro" w:hAnsi="Amasis MT Pro"/>
        </w:rPr>
        <w:t xml:space="preserve"> select four functional skills you can analyze using your highlighting as evidence. On a separate sheet, write a paragraph explaining each of your functional skills. Use highlighted evidence to support your analysis.</w:t>
      </w:r>
    </w:p>
    <w:p w14:paraId="1B31B427" w14:textId="7641CBA0" w:rsidR="001C7597" w:rsidRPr="004343F4" w:rsidRDefault="001C7597" w:rsidP="001C7597">
      <w:pPr>
        <w:spacing w:line="240" w:lineRule="auto"/>
        <w:contextualSpacing/>
        <w:rPr>
          <w:rFonts w:ascii="Bradley Hand" w:hAnsi="Bradley Hand"/>
          <w:b/>
          <w:bCs/>
        </w:rPr>
      </w:pPr>
      <w:r w:rsidRPr="004343F4">
        <w:rPr>
          <w:rFonts w:ascii="Amasis MT Pro" w:hAnsi="Amasis MT Pro"/>
          <w:b/>
          <w:bCs/>
          <w:highlight w:val="yellow"/>
        </w:rPr>
        <w:t>AP Lit Essential Skill 1</w:t>
      </w:r>
      <w:r>
        <w:rPr>
          <w:rFonts w:ascii="Amasis MT Pro" w:hAnsi="Amasis MT Pro"/>
          <w:b/>
          <w:bCs/>
        </w:rPr>
        <w:t xml:space="preserve"> </w:t>
      </w:r>
      <w:r w:rsidR="004343F4">
        <w:rPr>
          <w:rFonts w:ascii="Amasis MT Pro" w:hAnsi="Amasis MT Pro"/>
          <w:b/>
          <w:bCs/>
        </w:rPr>
        <w:t>–</w:t>
      </w:r>
      <w:r>
        <w:rPr>
          <w:rFonts w:ascii="Amasis MT Pro" w:hAnsi="Amasis MT Pro"/>
          <w:b/>
          <w:bCs/>
        </w:rPr>
        <w:t xml:space="preserve"> </w:t>
      </w:r>
      <w:r w:rsidR="004343F4" w:rsidRPr="004343F4">
        <w:rPr>
          <w:rFonts w:ascii="Bradley Hand" w:hAnsi="Bradley Hand"/>
        </w:rPr>
        <w:t>CHR 1.D -</w:t>
      </w:r>
      <w:r w:rsidR="004343F4">
        <w:rPr>
          <w:rFonts w:ascii="Amasis MT Pro" w:hAnsi="Amasis MT Pro"/>
          <w:b/>
          <w:bCs/>
        </w:rPr>
        <w:t xml:space="preserve"> </w:t>
      </w:r>
      <w:r w:rsidR="004343F4" w:rsidRPr="004343F4">
        <w:rPr>
          <w:rFonts w:ascii="Bradley Hand" w:hAnsi="Bradley Hand"/>
        </w:rPr>
        <w:t>Character details that reveal complexity</w:t>
      </w:r>
    </w:p>
    <w:p w14:paraId="0B5428C3" w14:textId="70B5D9F4" w:rsidR="001C7597" w:rsidRPr="009056D0" w:rsidRDefault="001C7597" w:rsidP="001C7597">
      <w:pPr>
        <w:spacing w:line="240" w:lineRule="auto"/>
        <w:contextualSpacing/>
        <w:rPr>
          <w:rFonts w:ascii="Amasis MT Pro" w:hAnsi="Amasis MT Pro"/>
          <w:b/>
          <w:bCs/>
        </w:rPr>
      </w:pPr>
      <w:r w:rsidRPr="004343F4">
        <w:rPr>
          <w:rFonts w:ascii="Amasis MT Pro" w:hAnsi="Amasis MT Pro"/>
          <w:b/>
          <w:bCs/>
          <w:highlight w:val="cyan"/>
        </w:rPr>
        <w:t>AP Lit Essential Skill 2</w:t>
      </w:r>
      <w:r>
        <w:rPr>
          <w:rFonts w:ascii="Amasis MT Pro" w:hAnsi="Amasis MT Pro"/>
          <w:b/>
          <w:bCs/>
        </w:rPr>
        <w:t xml:space="preserve"> </w:t>
      </w:r>
      <w:r w:rsidR="004343F4">
        <w:rPr>
          <w:rFonts w:ascii="Amasis MT Pro" w:hAnsi="Amasis MT Pro"/>
          <w:b/>
          <w:bCs/>
        </w:rPr>
        <w:t>–</w:t>
      </w:r>
      <w:r>
        <w:rPr>
          <w:rFonts w:ascii="Amasis MT Pro" w:hAnsi="Amasis MT Pro"/>
          <w:b/>
          <w:bCs/>
        </w:rPr>
        <w:t xml:space="preserve"> </w:t>
      </w:r>
      <w:r w:rsidR="004343F4" w:rsidRPr="004343F4">
        <w:rPr>
          <w:rFonts w:ascii="Bradley Hand" w:hAnsi="Bradley Hand"/>
        </w:rPr>
        <w:t>SET 2.B – Function of a setting</w:t>
      </w:r>
    </w:p>
    <w:p w14:paraId="1002C418" w14:textId="60BE8ED8" w:rsidR="001C7597" w:rsidRPr="009056D0" w:rsidRDefault="001C7597" w:rsidP="001C7597">
      <w:pPr>
        <w:spacing w:line="240" w:lineRule="auto"/>
        <w:contextualSpacing/>
        <w:rPr>
          <w:rFonts w:ascii="Amasis MT Pro" w:hAnsi="Amasis MT Pro"/>
          <w:b/>
          <w:bCs/>
        </w:rPr>
      </w:pPr>
      <w:r w:rsidRPr="004343F4">
        <w:rPr>
          <w:rFonts w:ascii="Amasis MT Pro" w:hAnsi="Amasis MT Pro"/>
          <w:b/>
          <w:bCs/>
          <w:highlight w:val="green"/>
        </w:rPr>
        <w:t>AP Lit Essential Skill 3</w:t>
      </w:r>
      <w:r>
        <w:rPr>
          <w:rFonts w:ascii="Amasis MT Pro" w:hAnsi="Amasis MT Pro"/>
          <w:b/>
          <w:bCs/>
        </w:rPr>
        <w:t xml:space="preserve"> </w:t>
      </w:r>
      <w:r w:rsidR="004343F4">
        <w:rPr>
          <w:rFonts w:ascii="Amasis MT Pro" w:hAnsi="Amasis MT Pro"/>
          <w:b/>
          <w:bCs/>
        </w:rPr>
        <w:t>–</w:t>
      </w:r>
      <w:r>
        <w:rPr>
          <w:rFonts w:ascii="Amasis MT Pro" w:hAnsi="Amasis MT Pro"/>
          <w:b/>
          <w:bCs/>
        </w:rPr>
        <w:t xml:space="preserve"> </w:t>
      </w:r>
      <w:r w:rsidR="004343F4" w:rsidRPr="004343F4">
        <w:rPr>
          <w:rFonts w:ascii="Bradley Hand" w:hAnsi="Bradley Hand"/>
        </w:rPr>
        <w:t>FIG 5.B – Explain the function of words and phrases</w:t>
      </w:r>
    </w:p>
    <w:p w14:paraId="34D727F3" w14:textId="6A340E72" w:rsidR="001C7597" w:rsidRPr="004343F4" w:rsidRDefault="001C7597" w:rsidP="001C7597">
      <w:pPr>
        <w:spacing w:line="240" w:lineRule="auto"/>
        <w:contextualSpacing/>
        <w:rPr>
          <w:rFonts w:ascii="Amasis MT Pro" w:hAnsi="Amasis MT Pro"/>
          <w:b/>
          <w:bCs/>
        </w:rPr>
      </w:pPr>
      <w:r w:rsidRPr="004343F4">
        <w:rPr>
          <w:rFonts w:ascii="Amasis MT Pro" w:hAnsi="Amasis MT Pro"/>
          <w:b/>
          <w:bCs/>
          <w:highlight w:val="red"/>
        </w:rPr>
        <w:t>AP Lit Essential Skill 4</w:t>
      </w:r>
      <w:r>
        <w:rPr>
          <w:rFonts w:ascii="Amasis MT Pro" w:hAnsi="Amasis MT Pro"/>
          <w:b/>
          <w:bCs/>
        </w:rPr>
        <w:t xml:space="preserve"> </w:t>
      </w:r>
      <w:r w:rsidR="004343F4">
        <w:rPr>
          <w:rFonts w:ascii="Amasis MT Pro" w:hAnsi="Amasis MT Pro"/>
          <w:b/>
          <w:bCs/>
        </w:rPr>
        <w:t>–</w:t>
      </w:r>
      <w:r>
        <w:rPr>
          <w:rFonts w:ascii="Amasis MT Pro" w:hAnsi="Amasis MT Pro"/>
          <w:b/>
          <w:bCs/>
        </w:rPr>
        <w:t xml:space="preserve"> </w:t>
      </w:r>
      <w:r w:rsidR="004343F4" w:rsidRPr="004343F4">
        <w:rPr>
          <w:rFonts w:ascii="Bradley Hand" w:hAnsi="Bradley Hand"/>
        </w:rPr>
        <w:t>FIG 6.D – Explain the function of allusions</w:t>
      </w:r>
    </w:p>
    <w:p w14:paraId="3D245976" w14:textId="47726628" w:rsidR="001C7597" w:rsidRPr="004343F4" w:rsidRDefault="001C7597" w:rsidP="001C7597">
      <w:pPr>
        <w:spacing w:line="240" w:lineRule="auto"/>
        <w:contextualSpacing/>
        <w:rPr>
          <w:rFonts w:ascii="Amasis MT Pro" w:hAnsi="Amasis MT Pro"/>
          <w:sz w:val="22"/>
          <w:szCs w:val="22"/>
          <w:u w:val="single"/>
        </w:rPr>
      </w:pPr>
      <w:r w:rsidRPr="004343F4">
        <w:rPr>
          <w:rFonts w:ascii="Amasis MT Pro" w:hAnsi="Amasis MT Pro"/>
          <w:sz w:val="22"/>
          <w:szCs w:val="22"/>
          <w:u w:val="single"/>
        </w:rPr>
        <w:t xml:space="preserve">Skills for </w:t>
      </w:r>
      <w:r w:rsidR="004343F4" w:rsidRPr="004343F4">
        <w:rPr>
          <w:rFonts w:ascii="Amasis MT Pro" w:hAnsi="Amasis MT Pro"/>
          <w:sz w:val="22"/>
          <w:szCs w:val="22"/>
          <w:u w:val="single"/>
        </w:rPr>
        <w:t>Analysis</w:t>
      </w:r>
    </w:p>
    <w:p w14:paraId="3688E8F2"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CHR 1.D – Characters’ complex relationships with one another</w:t>
      </w:r>
    </w:p>
    <w:p w14:paraId="3D5D6707"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CHR 1.E – Character details that reveal complexity</w:t>
      </w:r>
    </w:p>
    <w:p w14:paraId="43464C96"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SET 2.B – Function of a setting</w:t>
      </w:r>
    </w:p>
    <w:p w14:paraId="7AF4F68C"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SET 2.C – Relationship between character and setting</w:t>
      </w:r>
    </w:p>
    <w:p w14:paraId="22A353D2"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STR 3.B – Function of plot events &amp; plot order</w:t>
      </w:r>
    </w:p>
    <w:p w14:paraId="6ED3559C"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STR 3.C – Function of structure in a text</w:t>
      </w:r>
    </w:p>
    <w:p w14:paraId="3C8835F6"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STR 3.C – Function of Contrasts</w:t>
      </w:r>
    </w:p>
    <w:p w14:paraId="508AF49C"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STR 3.E – Function of significant event or set of events</w:t>
      </w:r>
    </w:p>
    <w:p w14:paraId="7DD6E121"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STR 3.F – Function of conflict</w:t>
      </w:r>
    </w:p>
    <w:p w14:paraId="3787B4BC"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NAR 4.B – Identify and explain the function of point of view</w:t>
      </w:r>
    </w:p>
    <w:p w14:paraId="6C2D72FA"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NAR 4.D – Explain how a narrator’s reliability affects a narrative</w:t>
      </w:r>
    </w:p>
    <w:p w14:paraId="26A0C321"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5.B – Explain the function of specific words and phrases</w:t>
      </w:r>
    </w:p>
    <w:p w14:paraId="006A8875" w14:textId="77777777" w:rsidR="001C7597" w:rsidRDefault="001C7597" w:rsidP="001C7597">
      <w:pPr>
        <w:spacing w:line="240" w:lineRule="auto"/>
        <w:contextualSpacing/>
        <w:rPr>
          <w:rFonts w:ascii="Amasis MT Pro" w:hAnsi="Amasis MT Pro"/>
          <w:sz w:val="20"/>
          <w:szCs w:val="20"/>
        </w:rPr>
      </w:pPr>
      <w:proofErr w:type="spellStart"/>
      <w:r>
        <w:rPr>
          <w:rFonts w:ascii="Amasis MT Pro" w:hAnsi="Amasis MT Pro"/>
          <w:sz w:val="20"/>
          <w:szCs w:val="20"/>
        </w:rPr>
        <w:t>FiG</w:t>
      </w:r>
      <w:proofErr w:type="spellEnd"/>
      <w:r>
        <w:rPr>
          <w:rFonts w:ascii="Amasis MT Pro" w:hAnsi="Amasis MT Pro"/>
          <w:sz w:val="20"/>
          <w:szCs w:val="20"/>
        </w:rPr>
        <w:t xml:space="preserve"> 5.C – Explain the function of a symbol</w:t>
      </w:r>
    </w:p>
    <w:p w14:paraId="12019E37"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5.D – Explain the function of an image or imagery</w:t>
      </w:r>
    </w:p>
    <w:p w14:paraId="631F4FD0"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6.A – Explain the functions of similes</w:t>
      </w:r>
    </w:p>
    <w:p w14:paraId="4345CDDE"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6.B – Explain the functions of metaphors</w:t>
      </w:r>
    </w:p>
    <w:p w14:paraId="67F7A413"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6.C – Explain the function of personification</w:t>
      </w:r>
    </w:p>
    <w:p w14:paraId="225E525B" w14:textId="77777777" w:rsidR="001C7597" w:rsidRDefault="001C7597" w:rsidP="001C7597">
      <w:pPr>
        <w:spacing w:line="240" w:lineRule="auto"/>
        <w:contextualSpacing/>
        <w:rPr>
          <w:rFonts w:ascii="Amasis MT Pro" w:hAnsi="Amasis MT Pro"/>
          <w:sz w:val="20"/>
          <w:szCs w:val="20"/>
        </w:rPr>
      </w:pPr>
      <w:r>
        <w:rPr>
          <w:rFonts w:ascii="Amasis MT Pro" w:hAnsi="Amasis MT Pro"/>
          <w:sz w:val="20"/>
          <w:szCs w:val="20"/>
        </w:rPr>
        <w:t>FIG 6.D – Explain the function of an allusion</w:t>
      </w:r>
    </w:p>
    <w:p w14:paraId="178A44A7" w14:textId="77777777" w:rsidR="001C7597" w:rsidRDefault="001C7597" w:rsidP="001C7597">
      <w:pPr>
        <w:spacing w:line="240" w:lineRule="auto"/>
        <w:contextualSpacing/>
        <w:rPr>
          <w:rFonts w:ascii="Amasis MT Pro" w:hAnsi="Amasis MT Pro"/>
          <w:sz w:val="20"/>
          <w:szCs w:val="20"/>
        </w:rPr>
      </w:pPr>
    </w:p>
    <w:p w14:paraId="2E787B1C" w14:textId="77777777" w:rsidR="001C7597" w:rsidRPr="00683211" w:rsidRDefault="001C7597" w:rsidP="001C7597">
      <w:pPr>
        <w:spacing w:line="240" w:lineRule="auto"/>
        <w:contextualSpacing/>
        <w:rPr>
          <w:rFonts w:ascii="Amasis MT Pro" w:hAnsi="Amasis MT Pro"/>
          <w:sz w:val="20"/>
          <w:szCs w:val="20"/>
        </w:rPr>
      </w:pPr>
    </w:p>
    <w:p w14:paraId="4F30A0EA" w14:textId="77777777" w:rsidR="001C7597" w:rsidRPr="00683211" w:rsidRDefault="001C7597" w:rsidP="00683211">
      <w:pPr>
        <w:spacing w:line="240" w:lineRule="auto"/>
        <w:contextualSpacing/>
        <w:rPr>
          <w:rFonts w:ascii="Amasis MT Pro" w:hAnsi="Amasis MT Pro"/>
          <w:sz w:val="20"/>
          <w:szCs w:val="20"/>
        </w:rPr>
      </w:pPr>
    </w:p>
    <w:sectPr w:rsidR="001C7597" w:rsidRPr="00683211" w:rsidSect="00087F84">
      <w:headerReference w:type="default" r:id="rId7"/>
      <w:pgSz w:w="12240" w:h="15840"/>
      <w:pgMar w:top="981" w:right="1440" w:bottom="882"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D83A08" w14:textId="77777777" w:rsidR="004D6E97" w:rsidRDefault="004D6E97" w:rsidP="001C7597">
      <w:pPr>
        <w:spacing w:after="0" w:line="240" w:lineRule="auto"/>
      </w:pPr>
      <w:r>
        <w:separator/>
      </w:r>
    </w:p>
  </w:endnote>
  <w:endnote w:type="continuationSeparator" w:id="0">
    <w:p w14:paraId="0D97D794" w14:textId="77777777" w:rsidR="004D6E97" w:rsidRDefault="004D6E97" w:rsidP="001C7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masis MT Pro">
    <w:panose1 w:val="02040504050005020304"/>
    <w:charset w:val="4D"/>
    <w:family w:val="roman"/>
    <w:pitch w:val="variable"/>
    <w:sig w:usb0="A00000A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Bradley Hand">
    <w:panose1 w:val="00000700000000000000"/>
    <w:charset w:val="4D"/>
    <w:family w:val="auto"/>
    <w:pitch w:val="variable"/>
    <w:sig w:usb0="800000FF" w:usb1="5000204A"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909C78" w14:textId="77777777" w:rsidR="004D6E97" w:rsidRDefault="004D6E97" w:rsidP="001C7597">
      <w:pPr>
        <w:spacing w:after="0" w:line="240" w:lineRule="auto"/>
      </w:pPr>
      <w:r>
        <w:separator/>
      </w:r>
    </w:p>
  </w:footnote>
  <w:footnote w:type="continuationSeparator" w:id="0">
    <w:p w14:paraId="5F2628A5" w14:textId="77777777" w:rsidR="004D6E97" w:rsidRDefault="004D6E97" w:rsidP="001C7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47B69E" w14:textId="0CBFFF76" w:rsidR="00D34BA2" w:rsidRPr="00D34BA2" w:rsidRDefault="00D34BA2">
    <w:pPr>
      <w:pStyle w:val="Header"/>
      <w:rPr>
        <w:sz w:val="16"/>
        <w:szCs w:val="16"/>
      </w:rPr>
    </w:pPr>
    <w:r>
      <w:rPr>
        <w:sz w:val="16"/>
        <w:szCs w:val="16"/>
      </w:rPr>
      <w:t>©2025, Lit &amp; More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2E73F7"/>
    <w:multiLevelType w:val="multilevel"/>
    <w:tmpl w:val="57DC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81125"/>
    <w:multiLevelType w:val="multilevel"/>
    <w:tmpl w:val="E116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3779BB"/>
    <w:multiLevelType w:val="multilevel"/>
    <w:tmpl w:val="8ABE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4C0935"/>
    <w:multiLevelType w:val="hybridMultilevel"/>
    <w:tmpl w:val="C4F0BD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45080424">
    <w:abstractNumId w:val="1"/>
  </w:num>
  <w:num w:numId="2" w16cid:durableId="2020353766">
    <w:abstractNumId w:val="3"/>
  </w:num>
  <w:num w:numId="3" w16cid:durableId="1921792369">
    <w:abstractNumId w:val="0"/>
  </w:num>
  <w:num w:numId="4" w16cid:durableId="111687624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1AD"/>
    <w:rsid w:val="00087F84"/>
    <w:rsid w:val="001C7597"/>
    <w:rsid w:val="001D3563"/>
    <w:rsid w:val="0030655D"/>
    <w:rsid w:val="004343F4"/>
    <w:rsid w:val="004A19FB"/>
    <w:rsid w:val="004D6E97"/>
    <w:rsid w:val="00683211"/>
    <w:rsid w:val="00831A12"/>
    <w:rsid w:val="009056D0"/>
    <w:rsid w:val="009772D5"/>
    <w:rsid w:val="009E67C2"/>
    <w:rsid w:val="00A301AD"/>
    <w:rsid w:val="00B074B3"/>
    <w:rsid w:val="00BA1BEA"/>
    <w:rsid w:val="00D34BA2"/>
    <w:rsid w:val="00DA3DA1"/>
    <w:rsid w:val="00E95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2A086"/>
  <w15:chartTrackingRefBased/>
  <w15:docId w15:val="{29E1C711-7C18-7B42-A296-31979AB3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1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1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1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1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1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1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1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1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1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1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1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1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1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1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1AD"/>
    <w:rPr>
      <w:rFonts w:eastAsiaTheme="majorEastAsia" w:cstheme="majorBidi"/>
      <w:color w:val="272727" w:themeColor="text1" w:themeTint="D8"/>
    </w:rPr>
  </w:style>
  <w:style w:type="paragraph" w:styleId="Title">
    <w:name w:val="Title"/>
    <w:basedOn w:val="Normal"/>
    <w:next w:val="Normal"/>
    <w:link w:val="TitleChar"/>
    <w:uiPriority w:val="10"/>
    <w:qFormat/>
    <w:rsid w:val="00A301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1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1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1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1AD"/>
    <w:pPr>
      <w:spacing w:before="160"/>
      <w:jc w:val="center"/>
    </w:pPr>
    <w:rPr>
      <w:i/>
      <w:iCs/>
      <w:color w:val="404040" w:themeColor="text1" w:themeTint="BF"/>
    </w:rPr>
  </w:style>
  <w:style w:type="character" w:customStyle="1" w:styleId="QuoteChar">
    <w:name w:val="Quote Char"/>
    <w:basedOn w:val="DefaultParagraphFont"/>
    <w:link w:val="Quote"/>
    <w:uiPriority w:val="29"/>
    <w:rsid w:val="00A301AD"/>
    <w:rPr>
      <w:i/>
      <w:iCs/>
      <w:color w:val="404040" w:themeColor="text1" w:themeTint="BF"/>
    </w:rPr>
  </w:style>
  <w:style w:type="paragraph" w:styleId="ListParagraph">
    <w:name w:val="List Paragraph"/>
    <w:basedOn w:val="Normal"/>
    <w:uiPriority w:val="34"/>
    <w:qFormat/>
    <w:rsid w:val="00A301AD"/>
    <w:pPr>
      <w:ind w:left="720"/>
      <w:contextualSpacing/>
    </w:pPr>
  </w:style>
  <w:style w:type="character" w:styleId="IntenseEmphasis">
    <w:name w:val="Intense Emphasis"/>
    <w:basedOn w:val="DefaultParagraphFont"/>
    <w:uiPriority w:val="21"/>
    <w:qFormat/>
    <w:rsid w:val="00A301AD"/>
    <w:rPr>
      <w:i/>
      <w:iCs/>
      <w:color w:val="0F4761" w:themeColor="accent1" w:themeShade="BF"/>
    </w:rPr>
  </w:style>
  <w:style w:type="paragraph" w:styleId="IntenseQuote">
    <w:name w:val="Intense Quote"/>
    <w:basedOn w:val="Normal"/>
    <w:next w:val="Normal"/>
    <w:link w:val="IntenseQuoteChar"/>
    <w:uiPriority w:val="30"/>
    <w:qFormat/>
    <w:rsid w:val="00A301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1AD"/>
    <w:rPr>
      <w:i/>
      <w:iCs/>
      <w:color w:val="0F4761" w:themeColor="accent1" w:themeShade="BF"/>
    </w:rPr>
  </w:style>
  <w:style w:type="character" w:styleId="IntenseReference">
    <w:name w:val="Intense Reference"/>
    <w:basedOn w:val="DefaultParagraphFont"/>
    <w:uiPriority w:val="32"/>
    <w:qFormat/>
    <w:rsid w:val="00A301AD"/>
    <w:rPr>
      <w:b/>
      <w:bCs/>
      <w:smallCaps/>
      <w:color w:val="0F4761" w:themeColor="accent1" w:themeShade="BF"/>
      <w:spacing w:val="5"/>
    </w:rPr>
  </w:style>
  <w:style w:type="paragraph" w:styleId="NormalWeb">
    <w:name w:val="Normal (Web)"/>
    <w:basedOn w:val="Normal"/>
    <w:uiPriority w:val="99"/>
    <w:semiHidden/>
    <w:unhideWhenUsed/>
    <w:rsid w:val="00A301A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A301AD"/>
    <w:rPr>
      <w:i/>
      <w:iCs/>
    </w:rPr>
  </w:style>
  <w:style w:type="character" w:styleId="Strong">
    <w:name w:val="Strong"/>
    <w:basedOn w:val="DefaultParagraphFont"/>
    <w:uiPriority w:val="22"/>
    <w:qFormat/>
    <w:rsid w:val="00A301AD"/>
    <w:rPr>
      <w:b/>
      <w:bCs/>
    </w:rPr>
  </w:style>
  <w:style w:type="paragraph" w:styleId="Header">
    <w:name w:val="header"/>
    <w:basedOn w:val="Normal"/>
    <w:link w:val="HeaderChar"/>
    <w:uiPriority w:val="99"/>
    <w:unhideWhenUsed/>
    <w:rsid w:val="001C7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597"/>
  </w:style>
  <w:style w:type="paragraph" w:styleId="Footer">
    <w:name w:val="footer"/>
    <w:basedOn w:val="Normal"/>
    <w:link w:val="FooterChar"/>
    <w:uiPriority w:val="99"/>
    <w:unhideWhenUsed/>
    <w:rsid w:val="001C7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Kortuem</dc:creator>
  <cp:keywords/>
  <dc:description/>
  <cp:lastModifiedBy>Gina Kortuem</cp:lastModifiedBy>
  <cp:revision>4</cp:revision>
  <cp:lastPrinted>2026-09-20T19:07:00Z</cp:lastPrinted>
  <dcterms:created xsi:type="dcterms:W3CDTF">2026-09-20T19:06:00Z</dcterms:created>
  <dcterms:modified xsi:type="dcterms:W3CDTF">2026-09-20T19:21:00Z</dcterms:modified>
</cp:coreProperties>
</file>